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CorelPHOTOPAINT.Image.16" ShapeID="_x0000_i1025" DrawAspect="Content" ObjectID="_1514635318" r:id="rId8"/>
        </w:object>
      </w:r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 xml:space="preserve">от </w:t>
      </w:r>
      <w:r w:rsidR="00866CD6">
        <w:rPr>
          <w:b/>
          <w:sz w:val="28"/>
          <w:szCs w:val="28"/>
        </w:rPr>
        <w:t>15.01.2016</w:t>
      </w:r>
      <w:bookmarkStart w:id="0" w:name="_GoBack"/>
      <w:bookmarkEnd w:id="0"/>
      <w:r w:rsidRPr="00EF0DD3">
        <w:rPr>
          <w:b/>
          <w:sz w:val="28"/>
          <w:szCs w:val="28"/>
        </w:rPr>
        <w:t xml:space="preserve">                                                                        № </w:t>
      </w:r>
      <w:r w:rsidR="00866CD6">
        <w:rPr>
          <w:b/>
          <w:sz w:val="28"/>
          <w:szCs w:val="28"/>
        </w:rPr>
        <w:t>25</w:t>
      </w:r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05500C" w:rsidRPr="00973BA2" w:rsidRDefault="0067369C" w:rsidP="0054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>еления Апшеронского района от</w:t>
      </w:r>
      <w:r w:rsidR="00CE665F">
        <w:rPr>
          <w:b/>
          <w:sz w:val="28"/>
          <w:szCs w:val="28"/>
        </w:rPr>
        <w:t xml:space="preserve"> 09 ноября 2015 года № 490</w:t>
      </w:r>
      <w:r w:rsidR="00DC27B6">
        <w:rPr>
          <w:b/>
          <w:sz w:val="28"/>
          <w:szCs w:val="28"/>
        </w:rPr>
        <w:t xml:space="preserve"> </w:t>
      </w:r>
      <w:r w:rsidR="0005500C">
        <w:rPr>
          <w:b/>
          <w:sz w:val="28"/>
          <w:szCs w:val="28"/>
        </w:rPr>
        <w:t>«</w:t>
      </w:r>
      <w:r w:rsidR="0005500C" w:rsidRPr="00973BA2">
        <w:rPr>
          <w:b/>
          <w:sz w:val="28"/>
          <w:szCs w:val="28"/>
        </w:rPr>
        <w:t xml:space="preserve">Об утверждении административного регламента </w:t>
      </w:r>
      <w:r w:rsidR="00CE665F">
        <w:rPr>
          <w:b/>
          <w:sz w:val="28"/>
          <w:szCs w:val="28"/>
        </w:rPr>
        <w:t xml:space="preserve"> предоставления</w:t>
      </w:r>
      <w:r w:rsidR="0005500C" w:rsidRPr="00973BA2">
        <w:rPr>
          <w:b/>
          <w:sz w:val="28"/>
          <w:szCs w:val="28"/>
        </w:rPr>
        <w:t xml:space="preserve"> муниципальной услуги «</w:t>
      </w:r>
      <w:r w:rsidR="00CE665F">
        <w:rPr>
          <w:b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CE665F">
        <w:rPr>
          <w:b/>
          <w:sz w:val="28"/>
          <w:szCs w:val="28"/>
        </w:rPr>
        <w:t>Федерации</w:t>
      </w:r>
      <w:proofErr w:type="gramEnd"/>
      <w:r w:rsidR="00CE665F">
        <w:rPr>
          <w:b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="0005500C">
        <w:rPr>
          <w:b/>
          <w:sz w:val="28"/>
          <w:szCs w:val="28"/>
        </w:rPr>
        <w:t>»</w:t>
      </w:r>
    </w:p>
    <w:p w:rsidR="00367155" w:rsidRPr="00C4068C" w:rsidRDefault="00367155" w:rsidP="00542270">
      <w:pPr>
        <w:jc w:val="center"/>
        <w:rPr>
          <w:b/>
          <w:sz w:val="28"/>
          <w:szCs w:val="28"/>
        </w:rPr>
      </w:pPr>
    </w:p>
    <w:p w:rsidR="006B1DA1" w:rsidRPr="0005500C" w:rsidRDefault="006B1DA1" w:rsidP="00CE665F">
      <w:pPr>
        <w:spacing w:line="276" w:lineRule="auto"/>
        <w:jc w:val="both"/>
        <w:rPr>
          <w:sz w:val="28"/>
          <w:szCs w:val="28"/>
        </w:rPr>
      </w:pPr>
      <w:r w:rsidRPr="006B1DA1"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В</w:t>
      </w:r>
      <w:r w:rsidR="0005500C">
        <w:rPr>
          <w:sz w:val="28"/>
          <w:szCs w:val="28"/>
        </w:rPr>
        <w:t xml:space="preserve"> соответствии </w:t>
      </w:r>
      <w:r w:rsidR="0005500C" w:rsidRPr="00973BA2">
        <w:rPr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</w:t>
      </w:r>
      <w:r w:rsidR="0005500C" w:rsidRPr="00973BA2">
        <w:rPr>
          <w:color w:val="000000" w:themeColor="text1"/>
          <w:sz w:val="28"/>
          <w:szCs w:val="28"/>
        </w:rPr>
        <w:t xml:space="preserve"> </w:t>
      </w:r>
      <w:r w:rsidR="00CE665F">
        <w:rPr>
          <w:color w:val="000000" w:themeColor="text1"/>
          <w:sz w:val="28"/>
          <w:szCs w:val="28"/>
        </w:rPr>
        <w:t>Указом Президента Российской Федерации</w:t>
      </w:r>
      <w:r w:rsidR="00CE665F">
        <w:rPr>
          <w:sz w:val="28"/>
          <w:szCs w:val="28"/>
        </w:rPr>
        <w:t xml:space="preserve"> от 07.05.2012 № 601</w:t>
      </w:r>
      <w:r w:rsidR="0005500C" w:rsidRPr="00973BA2">
        <w:rPr>
          <w:sz w:val="28"/>
          <w:szCs w:val="28"/>
        </w:rPr>
        <w:t xml:space="preserve"> «Об </w:t>
      </w:r>
      <w:r w:rsidR="00CE665F">
        <w:rPr>
          <w:sz w:val="28"/>
          <w:szCs w:val="28"/>
        </w:rPr>
        <w:t>основных направлениях совершенствования системы государственного управления»</w:t>
      </w:r>
      <w:r w:rsidR="00367155">
        <w:rPr>
          <w:sz w:val="28"/>
          <w:szCs w:val="28"/>
        </w:rPr>
        <w:t>,</w:t>
      </w:r>
      <w:r w:rsidR="00DC27B6">
        <w:rPr>
          <w:color w:val="000000"/>
          <w:sz w:val="28"/>
          <w:szCs w:val="28"/>
        </w:rPr>
        <w:t xml:space="preserve"> </w:t>
      </w:r>
      <w:proofErr w:type="gramStart"/>
      <w:r w:rsidR="00367155" w:rsidRPr="0015013A">
        <w:rPr>
          <w:color w:val="000000"/>
          <w:sz w:val="28"/>
          <w:szCs w:val="28"/>
        </w:rPr>
        <w:t>п</w:t>
      </w:r>
      <w:proofErr w:type="gramEnd"/>
      <w:r w:rsidR="00367155" w:rsidRPr="0015013A">
        <w:rPr>
          <w:color w:val="000000"/>
          <w:sz w:val="28"/>
          <w:szCs w:val="28"/>
        </w:rPr>
        <w:t xml:space="preserve"> о с т а н о в л я ю : </w:t>
      </w:r>
    </w:p>
    <w:p w:rsidR="009615EC" w:rsidRPr="00CE665F" w:rsidRDefault="006B1DA1" w:rsidP="00CE665F">
      <w:pPr>
        <w:spacing w:line="276" w:lineRule="auto"/>
        <w:jc w:val="both"/>
        <w:rPr>
          <w:sz w:val="28"/>
          <w:szCs w:val="28"/>
        </w:rPr>
      </w:pPr>
      <w:r w:rsidRPr="001B7785">
        <w:rPr>
          <w:color w:val="000000"/>
          <w:sz w:val="28"/>
          <w:szCs w:val="28"/>
        </w:rPr>
        <w:t xml:space="preserve">     </w:t>
      </w:r>
      <w:r w:rsidR="00367155" w:rsidRPr="001B7785">
        <w:rPr>
          <w:sz w:val="28"/>
          <w:szCs w:val="28"/>
        </w:rPr>
        <w:t>1.</w:t>
      </w:r>
      <w:r w:rsidR="0067369C" w:rsidRPr="001B7785">
        <w:rPr>
          <w:sz w:val="28"/>
          <w:szCs w:val="28"/>
        </w:rPr>
        <w:t xml:space="preserve"> Внести</w:t>
      </w:r>
      <w:r w:rsidR="00293501" w:rsidRPr="001B7785">
        <w:rPr>
          <w:sz w:val="28"/>
          <w:szCs w:val="28"/>
        </w:rPr>
        <w:t xml:space="preserve"> </w:t>
      </w:r>
      <w:r w:rsidR="0067369C" w:rsidRPr="001B7785">
        <w:rPr>
          <w:sz w:val="28"/>
          <w:szCs w:val="28"/>
        </w:rPr>
        <w:t>в</w:t>
      </w:r>
      <w:r w:rsidR="00293501" w:rsidRPr="001B7785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r w:rsidR="0067369C" w:rsidRPr="009615EC">
        <w:rPr>
          <w:bCs/>
          <w:sz w:val="28"/>
          <w:szCs w:val="28"/>
        </w:rPr>
        <w:t xml:space="preserve">Хадыженского городского поселения </w:t>
      </w:r>
      <w:r w:rsidR="0067369C" w:rsidRPr="00CE665F">
        <w:rPr>
          <w:bCs/>
          <w:sz w:val="28"/>
          <w:szCs w:val="28"/>
        </w:rPr>
        <w:t xml:space="preserve">Апшеронского района </w:t>
      </w:r>
      <w:r w:rsidR="0067369C" w:rsidRPr="00CE665F">
        <w:rPr>
          <w:sz w:val="28"/>
          <w:szCs w:val="28"/>
        </w:rPr>
        <w:t>от</w:t>
      </w:r>
      <w:r w:rsidR="00B05F03">
        <w:rPr>
          <w:sz w:val="28"/>
          <w:szCs w:val="28"/>
        </w:rPr>
        <w:t xml:space="preserve"> </w:t>
      </w:r>
      <w:r w:rsidR="00CE665F" w:rsidRPr="00CE665F">
        <w:rPr>
          <w:sz w:val="28"/>
          <w:szCs w:val="28"/>
        </w:rPr>
        <w:t xml:space="preserve">09 ноября 2015 года № 490 «Об утверждении административного регламента  предоставления муниципальной услуги «Передача бесплатно в собственность граждан Российской </w:t>
      </w:r>
      <w:proofErr w:type="gramStart"/>
      <w:r w:rsidR="00CE665F" w:rsidRPr="00CE665F">
        <w:rPr>
          <w:sz w:val="28"/>
          <w:szCs w:val="28"/>
        </w:rPr>
        <w:t>Федерации</w:t>
      </w:r>
      <w:proofErr w:type="gramEnd"/>
      <w:r w:rsidR="00CE665F" w:rsidRPr="00CE665F">
        <w:rPr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CE665F">
        <w:rPr>
          <w:sz w:val="28"/>
          <w:szCs w:val="28"/>
        </w:rPr>
        <w:t xml:space="preserve"> </w:t>
      </w:r>
      <w:r w:rsidR="00F8791C" w:rsidRPr="00CE665F">
        <w:rPr>
          <w:sz w:val="28"/>
          <w:szCs w:val="28"/>
        </w:rPr>
        <w:t>(</w:t>
      </w:r>
      <w:r w:rsidR="000D1944" w:rsidRPr="00CE665F">
        <w:rPr>
          <w:sz w:val="28"/>
          <w:szCs w:val="28"/>
        </w:rPr>
        <w:t>далее Регламент</w:t>
      </w:r>
      <w:r w:rsidR="00293501" w:rsidRPr="00CE665F">
        <w:rPr>
          <w:sz w:val="28"/>
          <w:szCs w:val="28"/>
        </w:rPr>
        <w:t>) следующие изменения</w:t>
      </w:r>
      <w:r w:rsidR="0067369C" w:rsidRPr="00CE665F">
        <w:rPr>
          <w:sz w:val="28"/>
          <w:szCs w:val="28"/>
        </w:rPr>
        <w:t>:</w:t>
      </w:r>
    </w:p>
    <w:p w:rsidR="0034141E" w:rsidRDefault="00CE665F" w:rsidP="00CE6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54227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подпункт 2.8.1. пункта 2.8. раздела 2 Регламента, </w:t>
      </w:r>
      <w:r w:rsidR="00542270">
        <w:rPr>
          <w:sz w:val="28"/>
          <w:szCs w:val="28"/>
        </w:rPr>
        <w:t xml:space="preserve"> </w:t>
      </w:r>
      <w:r w:rsidR="0034141E">
        <w:rPr>
          <w:sz w:val="28"/>
          <w:szCs w:val="28"/>
        </w:rPr>
        <w:t>изложить в новой редакции</w:t>
      </w:r>
      <w:r w:rsidR="000D1944" w:rsidRPr="000D1944">
        <w:rPr>
          <w:sz w:val="28"/>
          <w:szCs w:val="28"/>
        </w:rPr>
        <w:t>:</w:t>
      </w:r>
    </w:p>
    <w:p w:rsidR="00CE665F" w:rsidRPr="005F53FA" w:rsidRDefault="00542270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00C" w:rsidRPr="0034141E">
        <w:rPr>
          <w:sz w:val="28"/>
          <w:szCs w:val="28"/>
        </w:rPr>
        <w:t>«</w:t>
      </w:r>
      <w:r w:rsidR="00CE665F">
        <w:rPr>
          <w:color w:val="000000"/>
          <w:sz w:val="28"/>
          <w:szCs w:val="28"/>
        </w:rPr>
        <w:t>2.8</w:t>
      </w:r>
      <w:r w:rsidR="00CE665F" w:rsidRPr="00B9517D">
        <w:rPr>
          <w:color w:val="000000"/>
          <w:sz w:val="28"/>
          <w:szCs w:val="28"/>
        </w:rPr>
        <w:t xml:space="preserve">.1. На приватизацию жилого помещения граждане и (или) их представители по доверенности подают заявление о приватизации жилого помещения и </w:t>
      </w:r>
      <w:proofErr w:type="gramStart"/>
      <w:r w:rsidR="00CE665F" w:rsidRPr="00B9517D">
        <w:rPr>
          <w:color w:val="000000"/>
          <w:sz w:val="28"/>
          <w:szCs w:val="28"/>
        </w:rPr>
        <w:t>предоставляют следующие документы</w:t>
      </w:r>
      <w:proofErr w:type="gramEnd"/>
      <w:r w:rsidR="00CE665F" w:rsidRPr="00505246">
        <w:rPr>
          <w:sz w:val="28"/>
          <w:szCs w:val="28"/>
        </w:rPr>
        <w:t>, которые заявитель должен представить самостоятельно: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а) документ, удостоверяющий личность гражданина;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б) доверенность или иной документ, подтверждающий полномочия представителя гражданина;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в) свидетельства о рождении несовершеннолетних детей (если они включены в договор социального найма);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lastRenderedPageBreak/>
        <w:t>г) справку, подтверждающую, что право на приватизацию жилого помещения не было ранее реализовано (для граждан, ранее проживавших за пре</w:t>
      </w:r>
      <w:r>
        <w:rPr>
          <w:color w:val="000000"/>
          <w:sz w:val="28"/>
          <w:szCs w:val="28"/>
        </w:rPr>
        <w:t xml:space="preserve">делами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Апшеронского района</w:t>
      </w:r>
      <w:r w:rsidRPr="00B9517D">
        <w:rPr>
          <w:color w:val="000000"/>
          <w:sz w:val="28"/>
          <w:szCs w:val="28"/>
        </w:rPr>
        <w:t>) из органов, уполномоченных осуществлять приватизацию жилья по прежнему месту жительства гражданина;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д) документ, на основании которого гражданин занимает жилое помещение (договор социального найма).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е) выписку из поквартирной карточки на занимаемое жилое помещение;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ж) выписку из лицевого счета;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з) технический паспорт занимаемого жилого помещения;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и) кадастровый паспорт занимаемого жилого помещения;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к) выписку о технических показателях жилого помещения со служебными постройками;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л) кадастровую выписку о</w:t>
      </w:r>
      <w:r w:rsidRPr="00B9517D">
        <w:rPr>
          <w:rStyle w:val="apple-converted-space"/>
          <w:color w:val="000000"/>
          <w:sz w:val="28"/>
          <w:szCs w:val="28"/>
        </w:rPr>
        <w:t> </w:t>
      </w:r>
      <w:hyperlink r:id="rId9" w:tooltip="Земельные участки" w:history="1">
        <w:r w:rsidRPr="00B9517D">
          <w:rPr>
            <w:rStyle w:val="a7"/>
            <w:color w:val="743399"/>
            <w:sz w:val="28"/>
            <w:szCs w:val="28"/>
            <w:bdr w:val="none" w:sz="0" w:space="0" w:color="auto" w:frame="1"/>
          </w:rPr>
          <w:t>земельном участке</w:t>
        </w:r>
      </w:hyperlink>
      <w:r w:rsidRPr="00B9517D">
        <w:rPr>
          <w:rStyle w:val="apple-converted-space"/>
          <w:color w:val="000000"/>
          <w:sz w:val="28"/>
          <w:szCs w:val="28"/>
        </w:rPr>
        <w:t> </w:t>
      </w:r>
      <w:r w:rsidRPr="00B9517D">
        <w:rPr>
          <w:color w:val="000000"/>
          <w:sz w:val="28"/>
          <w:szCs w:val="28"/>
        </w:rPr>
        <w:t>(предоставляется в случае, если жилое помещение является одноэтажным);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м) выписку из реестра муниципального имущества;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н) письменные отказы лиц, имеющих право на приватизацию жилого помещения, но не желающих участвовать в приватизации, удостоверенные нотариально;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о) разрешение (согласие) органа опеки и попечительства законным представителям (родителям, усыновителям, опекунам) на отказ от участия в приватизации жилого помещения несовершеннолетних граждан, не достигших 14 лет, и лиц, признанных судом недееспособными;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п) разрешение (согласие) органа опеки и попечительства на дачу законным представителям (родителям, усыновителям, попечителям) согласия несовершеннолетним в возрасте от 14 до 18 лет и гражданам, признанным судом ограниченно дееспособными, на отказ от участия в приватизации жилого помещения;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р) письменное согласие родителей, усыновителей или попечителей на совершение сделки по приватизации жилого помещения несовершеннолетним в возрасте от 14 до 18 лет, которое может содержаться: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непосредственно в тексте договора на передачу жилого помещения в собственность граждан (в этом случае данное согласие подтверждается личными подписями законных представителей);</w:t>
      </w:r>
    </w:p>
    <w:p w:rsidR="00CE665F" w:rsidRPr="00B9517D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в заявлении о приватизации жилого помещения и иных документах, выражающих согласие (например, в нотариально удостоверенном документе, содержащем такое согласие, представленном заявителем);</w:t>
      </w:r>
    </w:p>
    <w:p w:rsidR="00CE665F" w:rsidRPr="00505246" w:rsidRDefault="00CE665F" w:rsidP="00CE665F">
      <w:pPr>
        <w:autoSpaceDE w:val="0"/>
        <w:autoSpaceDN w:val="0"/>
        <w:adjustRightInd w:val="0"/>
        <w:spacing w:line="276" w:lineRule="auto"/>
        <w:ind w:right="-62"/>
        <w:jc w:val="both"/>
        <w:rPr>
          <w:sz w:val="28"/>
          <w:szCs w:val="28"/>
        </w:rPr>
      </w:pPr>
      <w:r w:rsidRPr="00CE665F">
        <w:rPr>
          <w:sz w:val="28"/>
          <w:szCs w:val="28"/>
        </w:rPr>
        <w:t xml:space="preserve">      К перечисленным документам заявитель вправе представить по </w:t>
      </w:r>
      <w:r>
        <w:rPr>
          <w:sz w:val="28"/>
          <w:szCs w:val="28"/>
        </w:rPr>
        <w:t>собственной инициативе следующие</w:t>
      </w:r>
      <w:r w:rsidRPr="00CE665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505246">
        <w:rPr>
          <w:sz w:val="28"/>
          <w:szCs w:val="28"/>
        </w:rPr>
        <w:t>:</w:t>
      </w:r>
    </w:p>
    <w:p w:rsidR="00CE665F" w:rsidRPr="005F53FA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B9517D">
        <w:rPr>
          <w:color w:val="000000"/>
          <w:sz w:val="28"/>
          <w:szCs w:val="28"/>
        </w:rPr>
        <w:t>свидетельство о регистрации брака</w:t>
      </w:r>
      <w:r w:rsidRPr="005F53FA">
        <w:rPr>
          <w:color w:val="000000"/>
          <w:sz w:val="28"/>
          <w:szCs w:val="28"/>
        </w:rPr>
        <w:t>;</w:t>
      </w:r>
    </w:p>
    <w:p w:rsidR="006B1DA1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F53F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9517D">
        <w:rPr>
          <w:color w:val="000000"/>
          <w:sz w:val="28"/>
          <w:szCs w:val="28"/>
        </w:rPr>
        <w:t>свидетельство о перемене фамилии, имени, отчества</w:t>
      </w:r>
      <w:r>
        <w:rPr>
          <w:color w:val="000000"/>
          <w:sz w:val="28"/>
          <w:szCs w:val="28"/>
        </w:rPr>
        <w:t xml:space="preserve"> и др.»</w:t>
      </w:r>
    </w:p>
    <w:p w:rsidR="00CE665F" w:rsidRPr="00CE665F" w:rsidRDefault="00CE665F" w:rsidP="00CE665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2) в подпункте 2.16.1 пункта 2.16. раздела 2 Регламента слова</w:t>
      </w:r>
      <w:r w:rsidRPr="00CE665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может превышать 30 минут» заменить словами</w:t>
      </w:r>
      <w:r w:rsidRPr="00CE665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«не может превышать 15 минут».</w:t>
      </w:r>
    </w:p>
    <w:p w:rsidR="00367155" w:rsidRPr="0015013A" w:rsidRDefault="00AE543A" w:rsidP="00CE665F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 xml:space="preserve">. </w:t>
      </w:r>
      <w:r w:rsidR="00367155">
        <w:rPr>
          <w:sz w:val="28"/>
          <w:szCs w:val="28"/>
        </w:rPr>
        <w:t>Главному специалисту отдела организационно-кадровой работы администрации Хадыженского городского поселения Апше</w:t>
      </w:r>
      <w:r w:rsidR="00CE665F">
        <w:rPr>
          <w:sz w:val="28"/>
          <w:szCs w:val="28"/>
        </w:rPr>
        <w:t xml:space="preserve">ронского района Р. К. </w:t>
      </w:r>
      <w:proofErr w:type="spellStart"/>
      <w:r w:rsidR="00CE665F">
        <w:rPr>
          <w:sz w:val="28"/>
          <w:szCs w:val="28"/>
        </w:rPr>
        <w:t>Варельджан</w:t>
      </w:r>
      <w:proofErr w:type="spellEnd"/>
      <w:r w:rsidR="00367155">
        <w:rPr>
          <w:sz w:val="28"/>
          <w:szCs w:val="28"/>
        </w:rPr>
        <w:t xml:space="preserve"> обнародовать настоящее постановление</w:t>
      </w:r>
      <w:r w:rsidR="00367155" w:rsidRPr="0015013A">
        <w:rPr>
          <w:sz w:val="28"/>
          <w:szCs w:val="28"/>
        </w:rPr>
        <w:t>;</w:t>
      </w:r>
    </w:p>
    <w:p w:rsidR="00367155" w:rsidRPr="0015013A" w:rsidRDefault="00AE543A" w:rsidP="00CE6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 xml:space="preserve">. </w:t>
      </w:r>
      <w:proofErr w:type="gramStart"/>
      <w:r w:rsidR="00367155" w:rsidRPr="0015013A">
        <w:rPr>
          <w:sz w:val="28"/>
          <w:szCs w:val="28"/>
        </w:rPr>
        <w:t>Контроль за</w:t>
      </w:r>
      <w:proofErr w:type="gramEnd"/>
      <w:r w:rsidR="00367155" w:rsidRPr="0015013A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5013A">
        <w:rPr>
          <w:color w:val="000000"/>
          <w:sz w:val="28"/>
          <w:szCs w:val="28"/>
        </w:rPr>
        <w:t>.</w:t>
      </w:r>
    </w:p>
    <w:p w:rsidR="0034141E" w:rsidRPr="0034141E" w:rsidRDefault="00AE543A" w:rsidP="00CE6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65F">
        <w:rPr>
          <w:sz w:val="28"/>
          <w:szCs w:val="28"/>
        </w:rPr>
        <w:t>5</w:t>
      </w:r>
      <w:r w:rsidR="00367155" w:rsidRPr="0015013A">
        <w:rPr>
          <w:sz w:val="28"/>
          <w:szCs w:val="28"/>
        </w:rPr>
        <w:t>. Постановление вступ</w:t>
      </w:r>
      <w:r w:rsidR="00367155">
        <w:rPr>
          <w:sz w:val="28"/>
          <w:szCs w:val="28"/>
        </w:rPr>
        <w:t>ает в силу со дня его обнародования.</w:t>
      </w:r>
    </w:p>
    <w:p w:rsidR="00CE665F" w:rsidRDefault="00CE665F" w:rsidP="00CE665F">
      <w:pPr>
        <w:spacing w:line="276" w:lineRule="auto"/>
        <w:jc w:val="both"/>
        <w:rPr>
          <w:color w:val="000000"/>
          <w:sz w:val="28"/>
        </w:rPr>
      </w:pPr>
    </w:p>
    <w:p w:rsidR="0034141E" w:rsidRDefault="00CE665F" w:rsidP="00CE665F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="00367155" w:rsidRPr="0015013A">
        <w:rPr>
          <w:color w:val="000000"/>
          <w:sz w:val="28"/>
        </w:rPr>
        <w:t>Хадыженского</w:t>
      </w:r>
      <w:proofErr w:type="spellEnd"/>
      <w:r w:rsidR="00367155" w:rsidRPr="0015013A">
        <w:rPr>
          <w:color w:val="000000"/>
          <w:sz w:val="28"/>
        </w:rPr>
        <w:t xml:space="preserve">  городского поселения </w:t>
      </w:r>
    </w:p>
    <w:p w:rsidR="00542270" w:rsidRPr="00CE665F" w:rsidRDefault="00367155" w:rsidP="00CE665F">
      <w:pPr>
        <w:spacing w:line="276" w:lineRule="auto"/>
        <w:jc w:val="both"/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Апшеронского района                                                </w:t>
      </w:r>
      <w:r>
        <w:rPr>
          <w:color w:val="000000"/>
          <w:sz w:val="28"/>
        </w:rPr>
        <w:t xml:space="preserve">     </w:t>
      </w:r>
      <w:r w:rsidR="00CE665F">
        <w:rPr>
          <w:color w:val="000000"/>
          <w:sz w:val="28"/>
        </w:rPr>
        <w:t xml:space="preserve">                 Ф. В. Кравцов</w:t>
      </w:r>
    </w:p>
    <w:p w:rsidR="00542270" w:rsidRDefault="00542270" w:rsidP="00CE665F">
      <w:pPr>
        <w:pStyle w:val="a5"/>
        <w:spacing w:line="276" w:lineRule="auto"/>
        <w:jc w:val="left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CE665F" w:rsidRDefault="00CE665F" w:rsidP="00A60E50">
      <w:pPr>
        <w:pStyle w:val="a5"/>
        <w:rPr>
          <w:sz w:val="32"/>
          <w:szCs w:val="32"/>
        </w:rPr>
      </w:pPr>
    </w:p>
    <w:p w:rsidR="00B17AB4" w:rsidRDefault="00B17AB4"/>
    <w:p w:rsidR="00B17AB4" w:rsidRDefault="00B17AB4"/>
    <w:p w:rsidR="00B17AB4" w:rsidRDefault="00B17AB4"/>
    <w:p w:rsidR="00B17AB4" w:rsidRDefault="00B17AB4"/>
    <w:p w:rsidR="00B17AB4" w:rsidRDefault="00B17AB4"/>
    <w:p w:rsidR="00B17AB4" w:rsidRDefault="00B17AB4"/>
    <w:p w:rsidR="00B17AB4" w:rsidRDefault="00B17AB4"/>
    <w:sectPr w:rsidR="00B17AB4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669"/>
    <w:rsid w:val="000066D3"/>
    <w:rsid w:val="0005500C"/>
    <w:rsid w:val="000C206C"/>
    <w:rsid w:val="000D1944"/>
    <w:rsid w:val="00153DAA"/>
    <w:rsid w:val="001B7785"/>
    <w:rsid w:val="001C41B3"/>
    <w:rsid w:val="00215169"/>
    <w:rsid w:val="00251A25"/>
    <w:rsid w:val="0025714E"/>
    <w:rsid w:val="002856D4"/>
    <w:rsid w:val="00293501"/>
    <w:rsid w:val="002A5207"/>
    <w:rsid w:val="003142BC"/>
    <w:rsid w:val="003248C6"/>
    <w:rsid w:val="0034141E"/>
    <w:rsid w:val="003643C3"/>
    <w:rsid w:val="00367155"/>
    <w:rsid w:val="00394780"/>
    <w:rsid w:val="003C0475"/>
    <w:rsid w:val="003C590A"/>
    <w:rsid w:val="003C72FE"/>
    <w:rsid w:val="00441E26"/>
    <w:rsid w:val="004525E7"/>
    <w:rsid w:val="004A7B01"/>
    <w:rsid w:val="004E2824"/>
    <w:rsid w:val="0051105A"/>
    <w:rsid w:val="00527312"/>
    <w:rsid w:val="00533592"/>
    <w:rsid w:val="00541D33"/>
    <w:rsid w:val="00542270"/>
    <w:rsid w:val="00573227"/>
    <w:rsid w:val="00630522"/>
    <w:rsid w:val="006340C2"/>
    <w:rsid w:val="0067369C"/>
    <w:rsid w:val="006844E4"/>
    <w:rsid w:val="006B1DA1"/>
    <w:rsid w:val="006C41B2"/>
    <w:rsid w:val="006F6369"/>
    <w:rsid w:val="007068F1"/>
    <w:rsid w:val="00711894"/>
    <w:rsid w:val="00724681"/>
    <w:rsid w:val="007451C9"/>
    <w:rsid w:val="00770DAB"/>
    <w:rsid w:val="00781557"/>
    <w:rsid w:val="007B7B4D"/>
    <w:rsid w:val="007C00C8"/>
    <w:rsid w:val="007D6C73"/>
    <w:rsid w:val="00835143"/>
    <w:rsid w:val="00840191"/>
    <w:rsid w:val="00866CD6"/>
    <w:rsid w:val="00873183"/>
    <w:rsid w:val="008C0C7B"/>
    <w:rsid w:val="009440FF"/>
    <w:rsid w:val="009615EC"/>
    <w:rsid w:val="00975BC9"/>
    <w:rsid w:val="00980A7C"/>
    <w:rsid w:val="009D1776"/>
    <w:rsid w:val="00A2133B"/>
    <w:rsid w:val="00A57250"/>
    <w:rsid w:val="00A60E50"/>
    <w:rsid w:val="00AE400E"/>
    <w:rsid w:val="00AE543A"/>
    <w:rsid w:val="00AF472D"/>
    <w:rsid w:val="00B03F38"/>
    <w:rsid w:val="00B05F03"/>
    <w:rsid w:val="00B17AB4"/>
    <w:rsid w:val="00BB1170"/>
    <w:rsid w:val="00BB1CDD"/>
    <w:rsid w:val="00BB7D5A"/>
    <w:rsid w:val="00BE531E"/>
    <w:rsid w:val="00C11C56"/>
    <w:rsid w:val="00C32DD9"/>
    <w:rsid w:val="00CA6669"/>
    <w:rsid w:val="00CE665F"/>
    <w:rsid w:val="00D044A8"/>
    <w:rsid w:val="00D142C9"/>
    <w:rsid w:val="00D4557A"/>
    <w:rsid w:val="00D7354C"/>
    <w:rsid w:val="00D85D20"/>
    <w:rsid w:val="00DC27B6"/>
    <w:rsid w:val="00DC6BEA"/>
    <w:rsid w:val="00DE7B2C"/>
    <w:rsid w:val="00E6101D"/>
    <w:rsid w:val="00EA7905"/>
    <w:rsid w:val="00EB0CD5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CE665F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CE665F"/>
    <w:rPr>
      <w:sz w:val="24"/>
      <w:szCs w:val="24"/>
    </w:rPr>
  </w:style>
  <w:style w:type="paragraph" w:styleId="a9">
    <w:name w:val="Normal (Web)"/>
    <w:basedOn w:val="a"/>
    <w:link w:val="a8"/>
    <w:rsid w:val="00CE6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FF99-BA47-4BB0-8731-6809CF6D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5</cp:revision>
  <cp:lastPrinted>2014-09-03T10:47:00Z</cp:lastPrinted>
  <dcterms:created xsi:type="dcterms:W3CDTF">2016-01-13T13:47:00Z</dcterms:created>
  <dcterms:modified xsi:type="dcterms:W3CDTF">2016-01-18T11:16:00Z</dcterms:modified>
</cp:coreProperties>
</file>