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1328420" distL="1208405" distR="1211580" simplePos="0" relativeHeight="125829378" behindDoc="0" locked="0" layoutInCell="1" allowOverlap="1">
            <wp:simplePos x="0" y="0"/>
            <wp:positionH relativeFrom="page">
              <wp:posOffset>2223770</wp:posOffset>
            </wp:positionH>
            <wp:positionV relativeFrom="paragraph">
              <wp:posOffset>12700</wp:posOffset>
            </wp:positionV>
            <wp:extent cx="494030" cy="572770"/>
            <wp:wrapSquare wrapText="r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94030" cy="572770"/>
                    </a:xfrm>
                    <a:prstGeom prst="rect"/>
                  </pic:spPr>
                </pic:pic>
              </a:graphicData>
            </a:graphic>
          </wp:anchor>
        </w:drawing>
      </w:r>
      <w:r>
        <mc:AlternateContent>
          <mc:Choice Requires="wps">
            <w:drawing>
              <wp:anchor distT="588010" distB="0" distL="114300" distR="114300" simplePos="0" relativeHeight="125829379" behindDoc="0" locked="0" layoutInCell="1" allowOverlap="1">
                <wp:simplePos x="0" y="0"/>
                <wp:positionH relativeFrom="page">
                  <wp:posOffset>1129665</wp:posOffset>
                </wp:positionH>
                <wp:positionV relativeFrom="paragraph">
                  <wp:posOffset>600710</wp:posOffset>
                </wp:positionV>
                <wp:extent cx="2685415" cy="1310640"/>
                <wp:wrapSquare wrapText="right"/>
                <wp:docPr id="3" name="Shape 3"/>
                <a:graphic xmlns:a="http://schemas.openxmlformats.org/drawingml/2006/main">
                  <a:graphicData uri="http://schemas.microsoft.com/office/word/2010/wordprocessingShape">
                    <wps:wsp>
                      <wps:cNvSpPr txBox="1"/>
                      <wps:spPr>
                        <a:xfrm>
                          <a:ext cx="2685415" cy="1310640"/>
                        </a:xfrm>
                        <a:prstGeom prst="rect"/>
                        <a:noFill/>
                      </wps:spPr>
                      <wps:txbx>
                        <w:txbxContent>
                          <w:p>
                            <w:pPr>
                              <w:pStyle w:val="Style2"/>
                              <w:keepNext w:val="0"/>
                              <w:keepLines w:val="0"/>
                              <w:widowControl w:val="0"/>
                              <w:shd w:val="clear" w:color="auto" w:fill="auto"/>
                              <w:bidi w:val="0"/>
                              <w:spacing w:before="0" w:after="60" w:line="199" w:lineRule="auto"/>
                              <w:ind w:left="0" w:right="0" w:firstLine="0"/>
                              <w:jc w:val="center"/>
                            </w:pPr>
                            <w:r>
                              <w:rPr>
                                <w:b/>
                                <w:bCs/>
                                <w:color w:val="000000"/>
                                <w:spacing w:val="0"/>
                                <w:w w:val="100"/>
                                <w:position w:val="0"/>
                              </w:rPr>
                              <w:t>ДЕПАРТАМЕНТ</w:t>
                              <w:br/>
                              <w:t>ПО НАДЗОРУ</w:t>
                              <w:br/>
                              <w:t>В СТРОИТЕЛЬНОЙ СФЕРЕ</w:t>
                              <w:br/>
                              <w:t>КРАСНОДАРСКОГО КРАЯ</w:t>
                            </w:r>
                          </w:p>
                          <w:p>
                            <w:pPr>
                              <w:pStyle w:val="Style5"/>
                              <w:keepNext w:val="0"/>
                              <w:keepLines w:val="0"/>
                              <w:widowControl w:val="0"/>
                              <w:shd w:val="clear" w:color="auto" w:fill="auto"/>
                              <w:bidi w:val="0"/>
                              <w:spacing w:before="0" w:after="0" w:line="226" w:lineRule="auto"/>
                              <w:ind w:left="0" w:right="0" w:firstLine="0"/>
                              <w:jc w:val="center"/>
                              <w:rPr>
                                <w:sz w:val="17"/>
                                <w:szCs w:val="17"/>
                              </w:rPr>
                            </w:pPr>
                            <w:r>
                              <w:rPr>
                                <w:i w:val="0"/>
                                <w:iCs w:val="0"/>
                                <w:color w:val="000000"/>
                                <w:spacing w:val="0"/>
                                <w:w w:val="100"/>
                                <w:position w:val="0"/>
                                <w:sz w:val="17"/>
                                <w:szCs w:val="17"/>
                              </w:rPr>
                              <w:t>Почтовый адрес: Красная ул., д. 35, г. Краснодар, 350014</w:t>
                              <w:br/>
                              <w:t>Адрес места нахождения: Короленко ул., д. 2/1,</w:t>
                              <w:br/>
                              <w:t>г. Краснодар, 350038</w:t>
                            </w:r>
                          </w:p>
                          <w:p>
                            <w:pPr>
                              <w:pStyle w:val="Style5"/>
                              <w:keepNext w:val="0"/>
                              <w:keepLines w:val="0"/>
                              <w:widowControl w:val="0"/>
                              <w:shd w:val="clear" w:color="auto" w:fill="auto"/>
                              <w:bidi w:val="0"/>
                              <w:spacing w:before="0" w:after="0" w:line="226" w:lineRule="auto"/>
                              <w:ind w:left="0" w:right="0" w:firstLine="0"/>
                              <w:jc w:val="center"/>
                              <w:rPr>
                                <w:sz w:val="17"/>
                                <w:szCs w:val="17"/>
                              </w:rPr>
                            </w:pPr>
                            <w:r>
                              <w:rPr>
                                <w:i w:val="0"/>
                                <w:iCs w:val="0"/>
                                <w:color w:val="000000"/>
                                <w:spacing w:val="0"/>
                                <w:w w:val="100"/>
                                <w:position w:val="0"/>
                                <w:sz w:val="17"/>
                                <w:szCs w:val="17"/>
                              </w:rPr>
                              <w:t>Тел. (861) 254-20-04, факс (861) 254-20-14</w:t>
                              <w:br/>
                            </w:r>
                            <w:r>
                              <w:rPr>
                                <w:i w:val="0"/>
                                <w:iCs w:val="0"/>
                                <w:color w:val="000000"/>
                                <w:spacing w:val="0"/>
                                <w:w w:val="100"/>
                                <w:position w:val="0"/>
                                <w:sz w:val="17"/>
                                <w:szCs w:val="17"/>
                              </w:rPr>
                              <w:t xml:space="preserve">E-mail: </w:t>
                            </w:r>
                            <w:r>
                              <w:fldChar w:fldCharType="begin"/>
                            </w:r>
                            <w:r>
                              <w:rPr/>
                              <w:instrText> HYPERLINK "mailto:dnss@krasnodar.ru" </w:instrText>
                            </w:r>
                            <w:r>
                              <w:fldChar w:fldCharType="separate"/>
                            </w:r>
                            <w:r>
                              <w:rPr>
                                <w:i w:val="0"/>
                                <w:iCs w:val="0"/>
                                <w:color w:val="000000"/>
                                <w:spacing w:val="0"/>
                                <w:w w:val="100"/>
                                <w:position w:val="0"/>
                                <w:sz w:val="17"/>
                                <w:szCs w:val="17"/>
                              </w:rPr>
                              <w:t>dnss@krasnodar.ru</w:t>
                            </w:r>
                            <w:r>
                              <w:fldChar w:fldCharType="end"/>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88.950000000000003pt;margin-top:47.300000000000004pt;width:211.45000000000002pt;height:103.2pt;z-index:-125829374;mso-wrap-distance-left:9.pt;mso-wrap-distance-top:46.300000000000004pt;mso-wrap-distance-right:9.pt;mso-position-horizontal-relative:page" filled="f" stroked="f">
                <v:textbox inset="0,0,0,0">
                  <w:txbxContent>
                    <w:p>
                      <w:pPr>
                        <w:pStyle w:val="Style2"/>
                        <w:keepNext w:val="0"/>
                        <w:keepLines w:val="0"/>
                        <w:widowControl w:val="0"/>
                        <w:shd w:val="clear" w:color="auto" w:fill="auto"/>
                        <w:bidi w:val="0"/>
                        <w:spacing w:before="0" w:after="60" w:line="199" w:lineRule="auto"/>
                        <w:ind w:left="0" w:right="0" w:firstLine="0"/>
                        <w:jc w:val="center"/>
                      </w:pPr>
                      <w:r>
                        <w:rPr>
                          <w:b/>
                          <w:bCs/>
                          <w:color w:val="000000"/>
                          <w:spacing w:val="0"/>
                          <w:w w:val="100"/>
                          <w:position w:val="0"/>
                        </w:rPr>
                        <w:t>ДЕПАРТАМЕНТ</w:t>
                        <w:br/>
                        <w:t>ПО НАДЗОРУ</w:t>
                        <w:br/>
                        <w:t>В СТРОИТЕЛЬНОЙ СФЕРЕ</w:t>
                        <w:br/>
                        <w:t>КРАСНОДАРСКОГО КРАЯ</w:t>
                      </w:r>
                    </w:p>
                    <w:p>
                      <w:pPr>
                        <w:pStyle w:val="Style5"/>
                        <w:keepNext w:val="0"/>
                        <w:keepLines w:val="0"/>
                        <w:widowControl w:val="0"/>
                        <w:shd w:val="clear" w:color="auto" w:fill="auto"/>
                        <w:bidi w:val="0"/>
                        <w:spacing w:before="0" w:after="0" w:line="226" w:lineRule="auto"/>
                        <w:ind w:left="0" w:right="0" w:firstLine="0"/>
                        <w:jc w:val="center"/>
                        <w:rPr>
                          <w:sz w:val="17"/>
                          <w:szCs w:val="17"/>
                        </w:rPr>
                      </w:pPr>
                      <w:r>
                        <w:rPr>
                          <w:i w:val="0"/>
                          <w:iCs w:val="0"/>
                          <w:color w:val="000000"/>
                          <w:spacing w:val="0"/>
                          <w:w w:val="100"/>
                          <w:position w:val="0"/>
                          <w:sz w:val="17"/>
                          <w:szCs w:val="17"/>
                        </w:rPr>
                        <w:t>Почтовый адрес: Красная ул., д. 35, г. Краснодар, 350014</w:t>
                        <w:br/>
                        <w:t>Адрес места нахождения: Короленко ул., д. 2/1,</w:t>
                        <w:br/>
                        <w:t>г. Краснодар, 350038</w:t>
                      </w:r>
                    </w:p>
                    <w:p>
                      <w:pPr>
                        <w:pStyle w:val="Style5"/>
                        <w:keepNext w:val="0"/>
                        <w:keepLines w:val="0"/>
                        <w:widowControl w:val="0"/>
                        <w:shd w:val="clear" w:color="auto" w:fill="auto"/>
                        <w:bidi w:val="0"/>
                        <w:spacing w:before="0" w:after="0" w:line="226" w:lineRule="auto"/>
                        <w:ind w:left="0" w:right="0" w:firstLine="0"/>
                        <w:jc w:val="center"/>
                        <w:rPr>
                          <w:sz w:val="17"/>
                          <w:szCs w:val="17"/>
                        </w:rPr>
                      </w:pPr>
                      <w:r>
                        <w:rPr>
                          <w:i w:val="0"/>
                          <w:iCs w:val="0"/>
                          <w:color w:val="000000"/>
                          <w:spacing w:val="0"/>
                          <w:w w:val="100"/>
                          <w:position w:val="0"/>
                          <w:sz w:val="17"/>
                          <w:szCs w:val="17"/>
                        </w:rPr>
                        <w:t>Тел. (861) 254-20-04, факс (861) 254-20-14</w:t>
                        <w:br/>
                      </w:r>
                      <w:r>
                        <w:rPr>
                          <w:i w:val="0"/>
                          <w:iCs w:val="0"/>
                          <w:color w:val="000000"/>
                          <w:spacing w:val="0"/>
                          <w:w w:val="100"/>
                          <w:position w:val="0"/>
                          <w:sz w:val="17"/>
                          <w:szCs w:val="17"/>
                        </w:rPr>
                        <w:t xml:space="preserve">E-mail: </w:t>
                      </w:r>
                      <w:r>
                        <w:fldChar w:fldCharType="begin"/>
                      </w:r>
                      <w:r>
                        <w:rPr/>
                        <w:instrText> HYPERLINK "mailto:dnss@krasnodar.ru" </w:instrText>
                      </w:r>
                      <w:r>
                        <w:fldChar w:fldCharType="separate"/>
                      </w:r>
                      <w:r>
                        <w:rPr>
                          <w:i w:val="0"/>
                          <w:iCs w:val="0"/>
                          <w:color w:val="000000"/>
                          <w:spacing w:val="0"/>
                          <w:w w:val="100"/>
                          <w:position w:val="0"/>
                          <w:sz w:val="17"/>
                          <w:szCs w:val="17"/>
                        </w:rPr>
                        <w:t>dnss@krasnodar.ru</w:t>
                      </w:r>
                      <w:r>
                        <w:fldChar w:fldCharType="end"/>
                      </w:r>
                    </w:p>
                  </w:txbxContent>
                </v:textbox>
                <w10:wrap type="square" side="right" anchorx="page"/>
              </v:shape>
            </w:pict>
          </mc:Fallback>
        </mc:AlternateContent>
      </w:r>
    </w:p>
    <w:p>
      <w:pPr>
        <w:pStyle w:val="Style2"/>
        <w:keepNext w:val="0"/>
        <w:keepLines w:val="0"/>
        <w:widowControl w:val="0"/>
        <w:shd w:val="clear" w:color="auto" w:fill="auto"/>
        <w:bidi w:val="0"/>
        <w:spacing w:before="0" w:after="300" w:line="240" w:lineRule="auto"/>
        <w:ind w:left="1860" w:right="0" w:firstLine="0"/>
        <w:jc w:val="left"/>
      </w:pPr>
      <w:r>
        <w:rPr>
          <w:color w:val="000000"/>
          <w:spacing w:val="0"/>
          <w:w w:val="100"/>
          <w:position w:val="0"/>
        </w:rPr>
        <w:t>Руководителям органов архитектуры и градостроительства администраций муниципальных образований Апшеронского и Белореченского районов и города Горячий Ключ (по рассылке)</w:t>
      </w:r>
    </w:p>
    <w:p>
      <w:pPr>
        <w:pStyle w:val="Style8"/>
        <w:keepNext w:val="0"/>
        <w:keepLines w:val="0"/>
        <w:widowControl w:val="0"/>
        <w:shd w:val="clear" w:color="auto" w:fill="auto"/>
        <w:bidi w:val="0"/>
        <w:spacing w:before="0" w:after="400" w:line="240" w:lineRule="auto"/>
        <w:ind w:left="0" w:right="0" w:firstLine="0"/>
        <w:jc w:val="left"/>
      </w:pPr>
      <w:r>
        <w:rPr>
          <w:b w:val="0"/>
          <w:bCs w:val="0"/>
          <w:color w:val="000000"/>
          <w:spacing w:val="0"/>
          <w:w w:val="100"/>
          <w:position w:val="0"/>
          <w:sz w:val="24"/>
          <w:szCs w:val="24"/>
        </w:rPr>
        <w:t>о</w:t>
      </w:r>
      <w:r>
        <w:rPr>
          <w:b w:val="0"/>
          <w:bCs w:val="0"/>
          <w:color w:val="000000"/>
          <w:spacing w:val="0"/>
          <w:w w:val="100"/>
          <w:position w:val="0"/>
          <w:sz w:val="24"/>
          <w:szCs w:val="24"/>
          <w:u w:val="single"/>
        </w:rPr>
        <w:t>т 25 .03 .2022 г</w:t>
      </w:r>
      <w:r>
        <w:rPr>
          <w:b w:val="0"/>
          <w:bCs w:val="0"/>
          <w:color w:val="000000"/>
          <w:spacing w:val="0"/>
          <w:w w:val="100"/>
          <w:position w:val="0"/>
          <w:sz w:val="24"/>
          <w:szCs w:val="24"/>
        </w:rPr>
        <w:t xml:space="preserve"> № </w:t>
      </w:r>
      <w:r>
        <w:rPr>
          <w:b w:val="0"/>
          <w:bCs w:val="0"/>
          <w:color w:val="000000"/>
          <w:spacing w:val="0"/>
          <w:w w:val="100"/>
          <w:position w:val="0"/>
          <w:sz w:val="24"/>
          <w:szCs w:val="24"/>
          <w:u w:val="single"/>
        </w:rPr>
        <w:t>69. 04,06,18 -06</w:t>
      </w:r>
      <w:r>
        <w:rPr>
          <w:b w:val="0"/>
          <w:bCs w:val="0"/>
          <w:color w:val="000000"/>
          <w:spacing w:val="0"/>
          <w:w w:val="100"/>
          <w:position w:val="0"/>
          <w:sz w:val="24"/>
          <w:szCs w:val="24"/>
        </w:rPr>
        <w:t xml:space="preserve"> -06 /22</w:t>
      </w:r>
    </w:p>
    <w:p>
      <w:pPr>
        <w:pStyle w:val="Style5"/>
        <w:keepNext w:val="0"/>
        <w:keepLines w:val="0"/>
        <w:widowControl w:val="0"/>
        <w:shd w:val="clear" w:color="auto" w:fill="auto"/>
        <w:bidi w:val="0"/>
        <w:spacing w:before="0" w:after="400" w:line="240" w:lineRule="auto"/>
        <w:ind w:left="0" w:right="0" w:firstLine="260"/>
        <w:jc w:val="both"/>
        <w:rPr>
          <w:sz w:val="17"/>
          <w:szCs w:val="17"/>
        </w:rPr>
      </w:pPr>
      <w:r>
        <w:rPr>
          <w:i w:val="0"/>
          <w:iCs w:val="0"/>
          <w:color w:val="000000"/>
          <w:spacing w:val="0"/>
          <w:w w:val="100"/>
          <w:position w:val="0"/>
          <w:sz w:val="17"/>
          <w:szCs w:val="17"/>
        </w:rPr>
        <w:t>На №от</w:t>
      </w:r>
    </w:p>
    <w:p>
      <w:pPr>
        <w:pStyle w:val="Style2"/>
        <w:keepNext w:val="0"/>
        <w:keepLines w:val="0"/>
        <w:widowControl w:val="0"/>
        <w:shd w:val="clear" w:color="auto" w:fill="auto"/>
        <w:bidi w:val="0"/>
        <w:spacing w:before="0" w:after="300" w:line="240" w:lineRule="auto"/>
        <w:ind w:left="1100" w:right="0" w:firstLine="0"/>
        <w:jc w:val="both"/>
      </w:pPr>
      <w:r>
        <w:rPr>
          <w:color w:val="000000"/>
          <w:spacing w:val="0"/>
          <w:w w:val="100"/>
          <w:position w:val="0"/>
        </w:rPr>
        <w:t>Информационное письмо</w:t>
      </w:r>
    </w:p>
    <w:p>
      <w:pPr>
        <w:pStyle w:val="Style2"/>
        <w:keepNext w:val="0"/>
        <w:keepLines w:val="0"/>
        <w:widowControl w:val="0"/>
        <w:shd w:val="clear" w:color="auto" w:fill="auto"/>
        <w:bidi w:val="0"/>
        <w:spacing w:before="0" w:after="0" w:line="240" w:lineRule="auto"/>
        <w:ind w:left="0" w:right="0" w:firstLine="860"/>
        <w:jc w:val="both"/>
      </w:pPr>
      <w:r>
        <w:rPr>
          <w:color w:val="000000"/>
          <w:spacing w:val="0"/>
          <w:w w:val="100"/>
          <w:position w:val="0"/>
        </w:rPr>
        <w:t>Во исполнение требований Федерального закона "О государственном контроле (надзоре) и муниципальном контроле в Российской Федерации" от 31,07.2020г. № 248-ФЗ, в целях профилактики административных правонарушений о области строительства, прошу разместить на информационных стендах, на сайтах органов архитектуры и градостроительства администраций и других доступных для ознакомления источниках</w:t>
      </w:r>
    </w:p>
    <w:p>
      <w:pPr>
        <w:pStyle w:val="Style2"/>
        <w:keepNext w:val="0"/>
        <w:keepLines w:val="0"/>
        <w:widowControl w:val="0"/>
        <w:shd w:val="clear" w:color="auto" w:fill="auto"/>
        <w:bidi w:val="0"/>
        <w:spacing w:before="0" w:after="0" w:line="240" w:lineRule="auto"/>
        <w:ind w:left="0" w:right="0" w:firstLine="720"/>
        <w:jc w:val="both"/>
      </w:pPr>
      <w:r>
        <w:rPr>
          <w:color w:val="000000"/>
          <w:spacing w:val="0"/>
          <w:w w:val="100"/>
          <w:position w:val="0"/>
        </w:rPr>
        <w:t>В силу требований части 5 статьи 52 Градостроительного кодекса Российской Федерации от 29 декабря 2004 года № 190-ФЗ в случае, если в соответствии с Градостроительным кодексом РФ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извещение о начале таких работ, к которому прилагаются следующие документы:</w:t>
      </w:r>
    </w:p>
    <w:p>
      <w:pPr>
        <w:pStyle w:val="Style2"/>
        <w:keepNext w:val="0"/>
        <w:keepLines w:val="0"/>
        <w:widowControl w:val="0"/>
        <w:numPr>
          <w:ilvl w:val="0"/>
          <w:numId w:val="1"/>
        </w:numPr>
        <w:shd w:val="clear" w:color="auto" w:fill="auto"/>
        <w:tabs>
          <w:tab w:pos="1194" w:val="left"/>
        </w:tabs>
        <w:bidi w:val="0"/>
        <w:spacing w:before="0" w:after="0" w:line="240" w:lineRule="auto"/>
        <w:ind w:left="0" w:right="0" w:firstLine="840"/>
        <w:jc w:val="both"/>
      </w:pPr>
      <w:bookmarkStart w:id="0" w:name="bookmark0"/>
      <w:bookmarkEnd w:id="0"/>
      <w:r>
        <w:rPr>
          <w:color w:val="000000"/>
          <w:spacing w:val="0"/>
          <w:w w:val="100"/>
          <w:position w:val="0"/>
        </w:rPr>
        <w:t>копия разрешения на строительство;</w:t>
      </w:r>
    </w:p>
    <w:p>
      <w:pPr>
        <w:pStyle w:val="Style2"/>
        <w:keepNext w:val="0"/>
        <w:keepLines w:val="0"/>
        <w:widowControl w:val="0"/>
        <w:numPr>
          <w:ilvl w:val="0"/>
          <w:numId w:val="1"/>
        </w:numPr>
        <w:shd w:val="clear" w:color="auto" w:fill="auto"/>
        <w:tabs>
          <w:tab w:pos="1291" w:val="left"/>
        </w:tabs>
        <w:bidi w:val="0"/>
        <w:spacing w:before="0" w:after="0" w:line="240" w:lineRule="auto"/>
        <w:ind w:left="0" w:right="0" w:firstLine="860"/>
        <w:jc w:val="both"/>
      </w:pPr>
      <w:bookmarkStart w:id="1" w:name="bookmark1"/>
      <w:bookmarkEnd w:id="1"/>
      <w:r>
        <w:rPr>
          <w:color w:val="000000"/>
          <w:spacing w:val="0"/>
          <w:w w:val="100"/>
          <w:position w:val="0"/>
        </w:rPr>
        <w:t>проектная документация в полном объёме, а в случаях выдачи разрешения на отдельный этап строительства, реконструкции в объёме, необходимом для осуществления соответствующего этапа строительства;</w:t>
      </w:r>
    </w:p>
    <w:p>
      <w:pPr>
        <w:pStyle w:val="Style2"/>
        <w:keepNext w:val="0"/>
        <w:keepLines w:val="0"/>
        <w:widowControl w:val="0"/>
        <w:numPr>
          <w:ilvl w:val="0"/>
          <w:numId w:val="1"/>
        </w:numPr>
        <w:shd w:val="clear" w:color="auto" w:fill="auto"/>
        <w:tabs>
          <w:tab w:pos="1220" w:val="left"/>
        </w:tabs>
        <w:bidi w:val="0"/>
        <w:spacing w:before="0" w:after="0" w:line="240" w:lineRule="auto"/>
        <w:ind w:left="0" w:right="0" w:firstLine="860"/>
        <w:jc w:val="both"/>
      </w:pPr>
      <w:bookmarkStart w:id="2" w:name="bookmark2"/>
      <w:bookmarkEnd w:id="2"/>
      <w:r>
        <w:rPr>
          <w:color w:val="000000"/>
          <w:spacing w:val="0"/>
          <w:w w:val="100"/>
          <w:position w:val="0"/>
        </w:rPr>
        <w:t>копия документа о вынесении на местность линий отступа от красных линий;</w:t>
      </w:r>
    </w:p>
    <w:p>
      <w:pPr>
        <w:pStyle w:val="Style2"/>
        <w:keepNext w:val="0"/>
        <w:keepLines w:val="0"/>
        <w:widowControl w:val="0"/>
        <w:numPr>
          <w:ilvl w:val="0"/>
          <w:numId w:val="1"/>
        </w:numPr>
        <w:shd w:val="clear" w:color="auto" w:fill="auto"/>
        <w:tabs>
          <w:tab w:pos="1215" w:val="left"/>
        </w:tabs>
        <w:bidi w:val="0"/>
        <w:spacing w:before="0" w:after="0" w:line="240" w:lineRule="auto"/>
        <w:ind w:left="0" w:right="0" w:firstLine="860"/>
        <w:jc w:val="both"/>
      </w:pPr>
      <w:bookmarkStart w:id="3" w:name="bookmark3"/>
      <w:bookmarkEnd w:id="3"/>
      <w:r>
        <w:rPr>
          <w:color w:val="000000"/>
          <w:spacing w:val="0"/>
          <w:w w:val="100"/>
          <w:position w:val="0"/>
        </w:rPr>
        <w:t>общий и специальные журналы, в которых ведется учёт выполнения работ;</w:t>
      </w:r>
    </w:p>
    <w:p>
      <w:pPr>
        <w:pStyle w:val="Style2"/>
        <w:keepNext w:val="0"/>
        <w:keepLines w:val="0"/>
        <w:widowControl w:val="0"/>
        <w:numPr>
          <w:ilvl w:val="0"/>
          <w:numId w:val="1"/>
        </w:numPr>
        <w:shd w:val="clear" w:color="auto" w:fill="auto"/>
        <w:tabs>
          <w:tab w:pos="1291" w:val="left"/>
        </w:tabs>
        <w:bidi w:val="0"/>
        <w:spacing w:before="0" w:after="0" w:line="240" w:lineRule="auto"/>
        <w:ind w:left="0" w:right="0" w:firstLine="860"/>
        <w:jc w:val="both"/>
      </w:pPr>
      <w:bookmarkStart w:id="4" w:name="bookmark4"/>
      <w:bookmarkEnd w:id="4"/>
      <w:r>
        <w:rPr>
          <w:color w:val="000000"/>
          <w:spacing w:val="0"/>
          <w:w w:val="100"/>
          <w:position w:val="0"/>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 РФ.</w:t>
      </w:r>
    </w:p>
    <w:p>
      <w:pPr>
        <w:pStyle w:val="Style2"/>
        <w:keepNext w:val="0"/>
        <w:keepLines w:val="0"/>
        <w:widowControl w:val="0"/>
        <w:shd w:val="clear" w:color="auto" w:fill="auto"/>
        <w:bidi w:val="0"/>
        <w:spacing w:before="0" w:after="340" w:line="240" w:lineRule="auto"/>
        <w:ind w:left="0" w:right="0" w:firstLine="860"/>
        <w:jc w:val="both"/>
      </w:pPr>
      <w:r>
        <w:rPr>
          <w:color w:val="000000"/>
          <w:spacing w:val="0"/>
          <w:w w:val="100"/>
          <w:position w:val="0"/>
        </w:rPr>
        <w:t>Извещение о начале строительства (реконструкции), с приложением указанных документов, необходимо представлять уполномоченному на</w:t>
      </w:r>
    </w:p>
    <w:p>
      <w:pPr>
        <w:pStyle w:val="Style12"/>
        <w:keepNext w:val="0"/>
        <w:keepLines w:val="0"/>
        <w:widowControl w:val="0"/>
        <w:shd w:val="clear" w:color="auto" w:fill="auto"/>
        <w:tabs>
          <w:tab w:pos="7279" w:val="left"/>
        </w:tabs>
        <w:bidi w:val="0"/>
        <w:spacing w:before="0" w:after="0" w:line="240" w:lineRule="auto"/>
        <w:ind w:right="0" w:firstLine="0"/>
        <w:jc w:val="left"/>
        <w:sectPr>
          <w:footnotePr>
            <w:pos w:val="pageBottom"/>
            <w:numFmt w:val="decimal"/>
            <w:numRestart w:val="continuous"/>
          </w:footnotePr>
          <w:pgSz w:w="11900" w:h="16840"/>
          <w:pgMar w:top="681" w:right="526" w:bottom="997" w:left="1506" w:header="253" w:footer="569" w:gutter="0"/>
          <w:pgNumType w:start="1"/>
          <w:cols w:space="720"/>
          <w:noEndnote/>
          <w:rtlGutter w:val="0"/>
          <w:docGrid w:linePitch="360"/>
        </w:sectPr>
      </w:pPr>
      <w:r>
        <w:rPr>
          <w:color w:val="000000"/>
          <w:spacing w:val="0"/>
          <w:w w:val="100"/>
          <w:position w:val="0"/>
        </w:rPr>
        <w:t>* 005 59 0</w:t>
        <w:tab/>
        <w:t>2021 г.</w:t>
      </w:r>
    </w:p>
    <w:p>
      <w:pPr>
        <w:widowControl w:val="0"/>
        <w:spacing w:line="1" w:lineRule="exact"/>
      </w:pPr>
      <w:r>
        <mc:AlternateContent>
          <mc:Choice Requires="wps">
            <w:drawing>
              <wp:anchor distT="0" distB="0" distL="114300" distR="114300" simplePos="0" relativeHeight="125829381" behindDoc="0" locked="0" layoutInCell="1" allowOverlap="1">
                <wp:simplePos x="0" y="0"/>
                <wp:positionH relativeFrom="page">
                  <wp:posOffset>6057900</wp:posOffset>
                </wp:positionH>
                <wp:positionV relativeFrom="paragraph">
                  <wp:posOffset>4831080</wp:posOffset>
                </wp:positionV>
                <wp:extent cx="1088390" cy="216535"/>
                <wp:wrapSquare wrapText="left"/>
                <wp:docPr id="5" name="Shape 5"/>
                <a:graphic xmlns:a="http://schemas.openxmlformats.org/drawingml/2006/main">
                  <a:graphicData uri="http://schemas.microsoft.com/office/word/2010/wordprocessingShape">
                    <wps:wsp>
                      <wps:cNvSpPr txBox="1"/>
                      <wps:spPr>
                        <a:xfrm>
                          <a:ext cx="1088390" cy="2165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А.В. Никитин</w:t>
                            </w:r>
                          </w:p>
                        </w:txbxContent>
                      </wps:txbx>
                      <wps:bodyPr wrap="none" lIns="0" tIns="0" rIns="0" bIns="0">
                        <a:noAutoFit/>
                      </wps:bodyPr>
                    </wps:wsp>
                  </a:graphicData>
                </a:graphic>
              </wp:anchor>
            </w:drawing>
          </mc:Choice>
          <mc:Fallback>
            <w:pict>
              <v:shape id="_x0000_s1031" type="#_x0000_t202" style="position:absolute;margin-left:477.pt;margin-top:380.40000000000003pt;width:85.700000000000003pt;height:17.050000000000001pt;z-index:-125829372;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pPr>
                      <w:r>
                        <w:rPr>
                          <w:color w:val="000000"/>
                          <w:spacing w:val="0"/>
                          <w:w w:val="100"/>
                          <w:position w:val="0"/>
                        </w:rPr>
                        <w:t>А.В. Никитин</w:t>
                      </w:r>
                    </w:p>
                  </w:txbxContent>
                </v:textbox>
                <w10:wrap type="square" side="left" anchorx="page"/>
              </v:shape>
            </w:pict>
          </mc:Fallback>
        </mc:AlternateContent>
      </w:r>
    </w:p>
    <w:p>
      <w:pPr>
        <w:pStyle w:val="Style2"/>
        <w:keepNext w:val="0"/>
        <w:keepLines w:val="0"/>
        <w:widowControl w:val="0"/>
        <w:shd w:val="clear" w:color="auto" w:fill="auto"/>
        <w:bidi w:val="0"/>
        <w:spacing w:before="0" w:after="0" w:line="240" w:lineRule="auto"/>
        <w:ind w:left="0" w:right="0" w:firstLine="0"/>
        <w:jc w:val="both"/>
      </w:pPr>
      <w:r>
        <w:drawing>
          <wp:anchor distT="0" distB="0" distL="0" distR="0" simplePos="0" relativeHeight="62914690" behindDoc="1" locked="0" layoutInCell="1" allowOverlap="1">
            <wp:simplePos x="0" y="0"/>
            <wp:positionH relativeFrom="margin">
              <wp:posOffset>3334385</wp:posOffset>
            </wp:positionH>
            <wp:positionV relativeFrom="margin">
              <wp:posOffset>4004945</wp:posOffset>
            </wp:positionV>
            <wp:extent cx="2273935" cy="165798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2273935" cy="1657985"/>
                    </a:xfrm>
                    <a:prstGeom prst="rect"/>
                  </pic:spPr>
                </pic:pic>
              </a:graphicData>
            </a:graphic>
          </wp:anchor>
        </w:drawing>
      </w:r>
      <w:r>
        <w:rPr>
          <w:color w:val="000000"/>
          <w:spacing w:val="0"/>
          <w:w w:val="100"/>
          <w:position w:val="0"/>
        </w:rPr>
        <w:t>осуществление регионального государственного строительного надзора на территории муниципальных образований Апшеронский, Белореченский районы и город Горячий Ключ Краснодарского края, ведущему консультанту Никитину Андрею Викторовичу, по адресу: 352690, Краснодарский край, г. Апшеронск, ул. Матросова, 19 а, 2 этаж, телефон для консультаций: 8(989)831-37-98.</w:t>
      </w:r>
    </w:p>
    <w:p>
      <w:pPr>
        <w:pStyle w:val="Style2"/>
        <w:keepNext w:val="0"/>
        <w:keepLines w:val="0"/>
        <w:widowControl w:val="0"/>
        <w:shd w:val="clear" w:color="auto" w:fill="auto"/>
        <w:bidi w:val="0"/>
        <w:spacing w:before="0" w:after="0" w:line="240" w:lineRule="auto"/>
        <w:ind w:left="0" w:right="0" w:firstLine="860"/>
        <w:jc w:val="both"/>
      </w:pPr>
      <w:r>
        <w:rPr>
          <w:color w:val="000000"/>
          <w:spacing w:val="0"/>
          <w:w w:val="100"/>
          <w:position w:val="0"/>
        </w:rPr>
        <w:t>Одновременно прошу разъяснять, что частью 2 статьи 9.5 Кодекса РФ об административных правонарушениях установлена административная ответственность за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капитального ремонта объектов капитального строительства.</w:t>
      </w:r>
    </w:p>
    <w:p>
      <w:pPr>
        <w:pStyle w:val="Style2"/>
        <w:keepNext w:val="0"/>
        <w:keepLines w:val="0"/>
        <w:widowControl w:val="0"/>
        <w:shd w:val="clear" w:color="auto" w:fill="auto"/>
        <w:bidi w:val="0"/>
        <w:spacing w:before="0" w:after="300" w:line="240" w:lineRule="auto"/>
        <w:ind w:left="0" w:right="0" w:firstLine="860"/>
        <w:jc w:val="both"/>
      </w:pPr>
      <w:r>
        <w:rPr>
          <w:color w:val="000000"/>
          <w:spacing w:val="0"/>
          <w:w w:val="100"/>
          <w:position w:val="0"/>
        </w:rPr>
        <w:t>Также в случае непредставление в государственный орган предусмотренных законом и необходимых для осуществления этим органом законной деятельности сведений, а равно предоставление их в неполном объеме или в искаженном виде является административным правонарушением предусмотренным статьёй 19.7 Кодекса Российской Федерации об административных правонарушениях.</w:t>
      </w:r>
    </w:p>
    <w:p>
      <w:pPr>
        <w:pStyle w:val="Style2"/>
        <w:keepNext w:val="0"/>
        <w:keepLines w:val="0"/>
        <w:widowControl w:val="0"/>
        <w:shd w:val="clear" w:color="auto" w:fill="auto"/>
        <w:bidi w:val="0"/>
        <w:spacing w:before="0" w:after="620" w:line="240" w:lineRule="auto"/>
        <w:ind w:left="0" w:right="0" w:firstLine="840"/>
        <w:jc w:val="left"/>
      </w:pPr>
      <w:r>
        <w:rPr>
          <w:color w:val="000000"/>
          <w:spacing w:val="0"/>
          <w:w w:val="100"/>
          <w:position w:val="0"/>
        </w:rPr>
        <w:t>Приложение: форма извещения о начале строительства на 2 л., в 1 экз.</w:t>
      </w:r>
    </w:p>
    <w:p>
      <w:pPr>
        <w:pStyle w:val="Style2"/>
        <w:keepNext w:val="0"/>
        <w:keepLines w:val="0"/>
        <w:widowControl w:val="0"/>
        <w:shd w:val="clear" w:color="auto" w:fill="auto"/>
        <w:bidi w:val="0"/>
        <w:spacing w:before="0" w:after="460" w:line="240" w:lineRule="auto"/>
        <w:ind w:left="0" w:right="0" w:firstLine="0"/>
        <w:jc w:val="left"/>
        <w:sectPr>
          <w:footnotePr>
            <w:pos w:val="pageBottom"/>
            <w:numFmt w:val="decimal"/>
            <w:numRestart w:val="continuous"/>
          </w:footnotePr>
          <w:pgSz w:w="11900" w:h="16840"/>
          <w:pgMar w:top="694" w:right="536" w:bottom="694" w:left="1505" w:header="266" w:footer="266" w:gutter="0"/>
          <w:cols w:space="720"/>
          <w:noEndnote/>
          <w:rtlGutter w:val="0"/>
          <w:docGrid w:linePitch="360"/>
        </w:sectPr>
      </w:pPr>
      <w:r>
        <w:rPr>
          <w:color w:val="000000"/>
          <w:spacing w:val="0"/>
          <w:w w:val="100"/>
          <w:position w:val="0"/>
        </w:rPr>
        <w:t>Ведущий консультант отдела государственного строительного надзора муниципальных районов и городских окру</w:t>
      </w:r>
    </w:p>
    <w:p>
      <w:pPr>
        <w:pStyle w:val="Style8"/>
        <w:keepNext w:val="0"/>
        <w:keepLines w:val="0"/>
        <w:widowControl w:val="0"/>
        <w:shd w:val="clear" w:color="auto" w:fill="auto"/>
        <w:bidi w:val="0"/>
        <w:spacing w:before="0" w:after="80" w:line="240" w:lineRule="auto"/>
        <w:ind w:left="0" w:right="0" w:firstLine="0"/>
        <w:jc w:val="center"/>
      </w:pPr>
      <w:r>
        <w:rPr>
          <w:color w:val="000000"/>
          <w:spacing w:val="0"/>
          <w:w w:val="100"/>
          <w:position w:val="0"/>
          <w:sz w:val="24"/>
          <w:szCs w:val="24"/>
        </w:rPr>
        <w:t>ИЗВЕЩЕНИЕ №</w:t>
      </w:r>
    </w:p>
    <w:p>
      <w:pPr>
        <w:pStyle w:val="Style8"/>
        <w:keepNext w:val="0"/>
        <w:keepLines w:val="0"/>
        <w:widowControl w:val="0"/>
        <w:shd w:val="clear" w:color="auto" w:fill="auto"/>
        <w:bidi w:val="0"/>
        <w:spacing w:before="0" w:after="620" w:line="240" w:lineRule="auto"/>
        <w:ind w:left="0" w:right="0" w:firstLine="0"/>
        <w:jc w:val="center"/>
      </w:pPr>
      <w:r>
        <w:rPr>
          <w:color w:val="000000"/>
          <w:spacing w:val="0"/>
          <w:w w:val="100"/>
          <w:position w:val="0"/>
          <w:sz w:val="24"/>
          <w:szCs w:val="24"/>
        </w:rPr>
        <w:t>О НАЧАЛЕ СТРОИТЕЛЬСТВА, РЕКОНСТРУКЦИИ</w:t>
        <w:br/>
        <w:t>ОБЪЕКТА КАПИТАЛЬНОГО СТРОИТЕЛЬСТВА</w:t>
      </w:r>
    </w:p>
    <w:p>
      <w:pPr>
        <w:pStyle w:val="Style8"/>
        <w:keepNext w:val="0"/>
        <w:keepLines w:val="0"/>
        <w:widowControl w:val="0"/>
        <w:shd w:val="clear" w:color="auto" w:fill="auto"/>
        <w:tabs>
          <w:tab w:leader="underscore" w:pos="306" w:val="left"/>
        </w:tabs>
        <w:bidi w:val="0"/>
        <w:spacing w:before="0" w:after="0" w:line="240" w:lineRule="auto"/>
        <w:ind w:left="0" w:right="1080" w:firstLine="0"/>
        <w:jc w:val="right"/>
      </w:pPr>
      <w:r>
        <w:rPr>
          <w:b w:val="0"/>
          <w:bCs w:val="0"/>
          <w:color w:val="000000"/>
          <w:spacing w:val="0"/>
          <w:w w:val="100"/>
          <w:position w:val="0"/>
          <w:sz w:val="24"/>
          <w:szCs w:val="24"/>
        </w:rPr>
        <w:t>«</w:t>
      </w:r>
      <w:r>
        <w:rPr>
          <w:b w:val="0"/>
          <w:bCs w:val="0"/>
          <w:color w:val="756481"/>
          <w:spacing w:val="0"/>
          <w:w w:val="100"/>
          <w:position w:val="0"/>
          <w:sz w:val="24"/>
          <w:szCs w:val="24"/>
        </w:rPr>
        <w:tab/>
      </w:r>
      <w:r>
        <w:rPr>
          <w:b w:val="0"/>
          <w:bCs w:val="0"/>
          <w:color w:val="000000"/>
          <w:spacing w:val="0"/>
          <w:w w:val="100"/>
          <w:position w:val="0"/>
          <w:sz w:val="24"/>
          <w:szCs w:val="24"/>
        </w:rPr>
        <w:t>» 20 года</w:t>
      </w:r>
    </w:p>
    <w:p>
      <w:pPr>
        <w:widowControl w:val="0"/>
        <w:spacing w:line="1" w:lineRule="exact"/>
      </w:pPr>
      <w:r>
        <mc:AlternateContent>
          <mc:Choice Requires="wps">
            <w:drawing>
              <wp:anchor distT="0" distB="25400" distL="0" distR="0" simplePos="0" relativeHeight="125829383" behindDoc="0" locked="0" layoutInCell="1" allowOverlap="1">
                <wp:simplePos x="0" y="0"/>
                <wp:positionH relativeFrom="page">
                  <wp:posOffset>1537335</wp:posOffset>
                </wp:positionH>
                <wp:positionV relativeFrom="paragraph">
                  <wp:posOffset>0</wp:posOffset>
                </wp:positionV>
                <wp:extent cx="905510" cy="128270"/>
                <wp:wrapTopAndBottom/>
                <wp:docPr id="9" name="Shape 9"/>
                <a:graphic xmlns:a="http://schemas.openxmlformats.org/drawingml/2006/main">
                  <a:graphicData uri="http://schemas.microsoft.com/office/word/2010/wordprocessingShape">
                    <wps:wsp>
                      <wps:cNvSpPr txBox="1"/>
                      <wps:spPr>
                        <a:xfrm>
                          <a:ext cx="905510" cy="12827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(место составления)</w:t>
                            </w:r>
                          </w:p>
                        </w:txbxContent>
                      </wps:txbx>
                      <wps:bodyPr wrap="none" lIns="0" tIns="0" rIns="0" bIns="0">
                        <a:noAutoFit/>
                      </wps:bodyPr>
                    </wps:wsp>
                  </a:graphicData>
                </a:graphic>
              </wp:anchor>
            </w:drawing>
          </mc:Choice>
          <mc:Fallback>
            <w:pict>
              <v:shape id="_x0000_s1035" type="#_x0000_t202" style="position:absolute;margin-left:121.05pt;margin-top:0;width:71.299999999999997pt;height:10.1pt;z-index:-125829370;mso-wrap-distance-left:0;mso-wrap-distance-right:0;mso-wrap-distance-bottom:2.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i w:val="0"/>
                          <w:iCs w:val="0"/>
                          <w:color w:val="000000"/>
                          <w:spacing w:val="0"/>
                          <w:w w:val="100"/>
                          <w:position w:val="0"/>
                        </w:rPr>
                        <w:t>(место составления)</w:t>
                      </w:r>
                    </w:p>
                  </w:txbxContent>
                </v:textbox>
                <w10:wrap type="topAndBottom" anchorx="page"/>
              </v:shape>
            </w:pict>
          </mc:Fallback>
        </mc:AlternateContent>
      </w:r>
    </w:p>
    <w:p>
      <w:pPr>
        <w:pStyle w:val="Style8"/>
        <w:keepNext w:val="0"/>
        <w:keepLines w:val="0"/>
        <w:widowControl w:val="0"/>
        <w:numPr>
          <w:ilvl w:val="0"/>
          <w:numId w:val="3"/>
        </w:numPr>
        <w:shd w:val="clear" w:color="auto" w:fill="auto"/>
        <w:tabs>
          <w:tab w:pos="339" w:val="left"/>
        </w:tabs>
        <w:bidi w:val="0"/>
        <w:spacing w:before="80" w:after="80" w:line="240" w:lineRule="auto"/>
        <w:ind w:left="0" w:right="0" w:firstLine="0"/>
        <w:jc w:val="left"/>
      </w:pPr>
      <w:bookmarkStart w:id="5" w:name="bookmark5"/>
      <w:bookmarkEnd w:id="5"/>
      <w:r>
        <w:rPr>
          <w:color w:val="000000"/>
          <w:spacing w:val="0"/>
          <w:w w:val="100"/>
          <w:position w:val="0"/>
          <w:sz w:val="24"/>
          <w:szCs w:val="24"/>
        </w:rPr>
        <w:t>Застройщик, технический заказчик:</w:t>
      </w:r>
    </w:p>
    <w:p>
      <w:pPr>
        <w:pStyle w:val="Style5"/>
        <w:keepNext w:val="0"/>
        <w:keepLines w:val="0"/>
        <w:widowControl w:val="0"/>
        <w:pBdr>
          <w:top w:val="single" w:sz="4" w:space="0" w:color="auto"/>
        </w:pBdr>
        <w:shd w:val="clear" w:color="auto" w:fill="auto"/>
        <w:bidi w:val="0"/>
        <w:spacing w:before="0" w:after="520" w:line="240" w:lineRule="auto"/>
        <w:ind w:left="4860" w:right="0" w:firstLine="0"/>
        <w:jc w:val="left"/>
      </w:pPr>
      <w:r>
        <w:rPr>
          <w:color w:val="000000"/>
          <w:spacing w:val="0"/>
          <w:w w:val="100"/>
          <w:position w:val="0"/>
        </w:rPr>
        <w:t>(фамилия. имя. отчество (при наличии), адрес места жительства,</w:t>
      </w:r>
    </w:p>
    <w:p>
      <w:pPr>
        <w:pStyle w:val="Style5"/>
        <w:keepNext w:val="0"/>
        <w:keepLines w:val="0"/>
        <w:widowControl w:val="0"/>
        <w:pBdr>
          <w:top w:val="single" w:sz="4" w:space="0" w:color="auto"/>
        </w:pBdr>
        <w:shd w:val="clear" w:color="auto" w:fill="auto"/>
        <w:bidi w:val="0"/>
        <w:spacing w:before="0" w:after="520" w:line="240" w:lineRule="auto"/>
        <w:ind w:left="0" w:right="0" w:firstLine="300"/>
        <w:jc w:val="left"/>
      </w:pPr>
      <w:r>
        <w:rPr>
          <w:color w:val="000000"/>
          <w:spacing w:val="0"/>
          <w:w w:val="100"/>
          <w:position w:val="0"/>
        </w:rPr>
        <w:t>ОГРНИП. ИНН индивидуального предпринимателя: наименование. ОГРН. ИНН. место нахождения юридического лица, телефон факс.</w:t>
      </w:r>
    </w:p>
    <w:p>
      <w:pPr>
        <w:pStyle w:val="Style5"/>
        <w:keepNext w:val="0"/>
        <w:keepLines w:val="0"/>
        <w:widowControl w:val="0"/>
        <w:pBdr>
          <w:top w:val="single" w:sz="4" w:space="0" w:color="auto"/>
        </w:pBdr>
        <w:shd w:val="clear" w:color="auto" w:fill="auto"/>
        <w:bidi w:val="0"/>
        <w:spacing w:before="0" w:after="520" w:line="240" w:lineRule="auto"/>
        <w:ind w:left="0" w:right="0" w:firstLine="0"/>
        <w:jc w:val="center"/>
      </w:pPr>
      <w:r>
        <w:rPr>
          <w:color w:val="000000"/>
          <w:spacing w:val="0"/>
          <w:w w:val="100"/>
          <w:position w:val="0"/>
        </w:rPr>
        <w:t>наименование. ОГРН, ИНН саморегулируемой организации, членом которой является (Оля индивидуальных предпринимателей и</w:t>
        <w:br/>
        <w:t>юридических лиц);</w:t>
      </w:r>
    </w:p>
    <w:p>
      <w:pPr>
        <w:pStyle w:val="Style5"/>
        <w:keepNext w:val="0"/>
        <w:keepLines w:val="0"/>
        <w:widowControl w:val="0"/>
        <w:pBdr>
          <w:top w:val="single" w:sz="4" w:space="0" w:color="auto"/>
        </w:pBdr>
        <w:shd w:val="clear" w:color="auto" w:fill="auto"/>
        <w:bidi w:val="0"/>
        <w:spacing w:before="0" w:line="240" w:lineRule="auto"/>
        <w:ind w:left="0" w:right="0" w:firstLine="0"/>
        <w:jc w:val="center"/>
      </w:pPr>
      <w:r>
        <w:rPr>
          <w:color w:val="000000"/>
          <w:spacing w:val="0"/>
          <w:w w:val="100"/>
          <w:position w:val="0"/>
        </w:rPr>
        <w:t>фамилия, имя. отчество (при наличии), паспортные данные, адрес места жительства, телефон факс - для физических лиц. не являющихся</w:t>
        <w:br/>
        <w:t>индивидуальными предпринимателями)</w:t>
      </w:r>
    </w:p>
    <w:p>
      <w:pPr>
        <w:pStyle w:val="Style8"/>
        <w:keepNext w:val="0"/>
        <w:keepLines w:val="0"/>
        <w:widowControl w:val="0"/>
        <w:numPr>
          <w:ilvl w:val="0"/>
          <w:numId w:val="3"/>
        </w:numPr>
        <w:shd w:val="clear" w:color="auto" w:fill="auto"/>
        <w:tabs>
          <w:tab w:pos="368" w:val="left"/>
          <w:tab w:leader="underscore" w:pos="9773" w:val="left"/>
        </w:tabs>
        <w:bidi w:val="0"/>
        <w:spacing w:before="0" w:after="0" w:line="240" w:lineRule="auto"/>
        <w:ind w:left="0" w:right="0" w:firstLine="0"/>
        <w:jc w:val="left"/>
      </w:pPr>
      <w:bookmarkStart w:id="6" w:name="bookmark6"/>
      <w:bookmarkEnd w:id="6"/>
      <w:r>
        <w:rPr>
          <w:color w:val="000000"/>
          <w:spacing w:val="0"/>
          <w:w w:val="100"/>
          <w:position w:val="0"/>
          <w:sz w:val="24"/>
          <w:szCs w:val="24"/>
        </w:rPr>
        <w:t xml:space="preserve">Объект капитального строительства: </w:t>
        <w:tab/>
      </w:r>
    </w:p>
    <w:p>
      <w:pPr>
        <w:pStyle w:val="Style5"/>
        <w:keepNext w:val="0"/>
        <w:keepLines w:val="0"/>
        <w:widowControl w:val="0"/>
        <w:shd w:val="clear" w:color="auto" w:fill="auto"/>
        <w:bidi w:val="0"/>
        <w:spacing w:before="0" w:after="280" w:line="240" w:lineRule="auto"/>
        <w:ind w:left="5940" w:right="0" w:firstLine="0"/>
        <w:jc w:val="left"/>
      </w:pPr>
      <w:r>
        <w:rPr>
          <w:color w:val="000000"/>
          <w:spacing w:val="0"/>
          <w:w w:val="100"/>
          <w:position w:val="0"/>
        </w:rPr>
        <w:t>(наименование объекта капитального строительства в</w:t>
      </w:r>
    </w:p>
    <w:p>
      <w:pPr>
        <w:pStyle w:val="Style5"/>
        <w:keepNext w:val="0"/>
        <w:keepLines w:val="0"/>
        <w:widowControl w:val="0"/>
        <w:shd w:val="clear" w:color="auto" w:fill="auto"/>
        <w:bidi w:val="0"/>
        <w:spacing w:before="0" w:after="520" w:line="240" w:lineRule="auto"/>
        <w:ind w:left="0" w:right="0" w:firstLine="0"/>
        <w:jc w:val="center"/>
      </w:pPr>
      <w:r>
        <w:rPr>
          <w:color w:val="000000"/>
          <w:spacing w:val="0"/>
          <w:w w:val="100"/>
          <w:position w:val="0"/>
        </w:rPr>
        <w:t>соответствии с разрешением на строительство, краткие проектные характеристики.</w:t>
      </w:r>
    </w:p>
    <w:p>
      <w:pPr>
        <w:pStyle w:val="Style5"/>
        <w:keepNext w:val="0"/>
        <w:keepLines w:val="0"/>
        <w:widowControl w:val="0"/>
        <w:pBdr>
          <w:top w:val="single" w:sz="4" w:space="0" w:color="auto"/>
        </w:pBdr>
        <w:shd w:val="clear" w:color="auto" w:fill="auto"/>
        <w:bidi w:val="0"/>
        <w:spacing w:before="0" w:line="240" w:lineRule="auto"/>
        <w:ind w:left="0" w:right="0" w:firstLine="980"/>
        <w:jc w:val="left"/>
      </w:pPr>
      <w:r>
        <w:rPr>
          <w:color w:val="000000"/>
          <w:spacing w:val="0"/>
          <w:w w:val="100"/>
          <w:position w:val="0"/>
        </w:rPr>
        <w:t>описание этапа строительства, реконструкции, если разрешение выдано на этап строительства, реконструкции)</w:t>
      </w:r>
    </w:p>
    <w:p>
      <w:pPr>
        <w:pStyle w:val="Style8"/>
        <w:keepNext w:val="0"/>
        <w:keepLines w:val="0"/>
        <w:widowControl w:val="0"/>
        <w:numPr>
          <w:ilvl w:val="0"/>
          <w:numId w:val="3"/>
        </w:numPr>
        <w:pBdr>
          <w:bottom w:val="single" w:sz="4" w:space="0" w:color="auto"/>
        </w:pBdr>
        <w:shd w:val="clear" w:color="auto" w:fill="auto"/>
        <w:tabs>
          <w:tab w:pos="368" w:val="left"/>
        </w:tabs>
        <w:bidi w:val="0"/>
        <w:spacing w:before="0" w:line="233" w:lineRule="auto"/>
        <w:ind w:left="0" w:right="0" w:firstLine="0"/>
        <w:jc w:val="left"/>
      </w:pPr>
      <w:bookmarkStart w:id="7" w:name="bookmark7"/>
      <w:bookmarkEnd w:id="7"/>
      <w:r>
        <w:rPr>
          <w:color w:val="000000"/>
          <w:spacing w:val="0"/>
          <w:w w:val="100"/>
          <w:position w:val="0"/>
          <w:sz w:val="24"/>
          <w:szCs w:val="24"/>
        </w:rPr>
        <w:t>Адрес (местоположение) объекта капитального строительства:</w:t>
      </w:r>
    </w:p>
    <w:p>
      <w:pPr>
        <w:pStyle w:val="Style5"/>
        <w:keepNext w:val="0"/>
        <w:keepLines w:val="0"/>
        <w:widowControl w:val="0"/>
        <w:shd w:val="clear" w:color="auto" w:fill="auto"/>
        <w:bidi w:val="0"/>
        <w:spacing w:before="0" w:line="240" w:lineRule="auto"/>
        <w:ind w:left="0" w:right="0" w:firstLine="0"/>
        <w:jc w:val="center"/>
      </w:pPr>
      <w:r>
        <w:rPr>
          <w:color w:val="000000"/>
          <w:spacing w:val="0"/>
          <w:w w:val="100"/>
          <w:position w:val="0"/>
        </w:rPr>
        <w:t>(почтовый или строительный адрес объекта капитального строительства)</w:t>
      </w:r>
    </w:p>
    <w:p>
      <w:pPr>
        <w:pStyle w:val="Style8"/>
        <w:keepNext w:val="0"/>
        <w:keepLines w:val="0"/>
        <w:widowControl w:val="0"/>
        <w:numPr>
          <w:ilvl w:val="0"/>
          <w:numId w:val="3"/>
        </w:numPr>
        <w:pBdr>
          <w:bottom w:val="single" w:sz="4" w:space="0" w:color="auto"/>
        </w:pBdr>
        <w:shd w:val="clear" w:color="auto" w:fill="auto"/>
        <w:tabs>
          <w:tab w:pos="368" w:val="left"/>
        </w:tabs>
        <w:bidi w:val="0"/>
        <w:spacing w:before="0" w:line="233" w:lineRule="auto"/>
        <w:ind w:left="0" w:right="0" w:firstLine="0"/>
        <w:jc w:val="left"/>
      </w:pPr>
      <w:bookmarkStart w:id="8" w:name="bookmark8"/>
      <w:bookmarkEnd w:id="8"/>
      <w:r>
        <w:rPr>
          <w:color w:val="000000"/>
          <w:spacing w:val="0"/>
          <w:w w:val="100"/>
          <w:position w:val="0"/>
          <w:sz w:val="24"/>
          <w:szCs w:val="24"/>
        </w:rPr>
        <w:t>Разрешение на строительство объекта капитального строительства:</w:t>
      </w:r>
    </w:p>
    <w:p>
      <w:pPr>
        <w:pStyle w:val="Style5"/>
        <w:keepNext w:val="0"/>
        <w:keepLines w:val="0"/>
        <w:widowControl w:val="0"/>
        <w:shd w:val="clear" w:color="auto" w:fill="auto"/>
        <w:bidi w:val="0"/>
        <w:spacing w:before="0" w:after="280" w:line="240" w:lineRule="auto"/>
        <w:ind w:left="4160" w:right="0" w:firstLine="0"/>
        <w:jc w:val="left"/>
      </w:pPr>
      <w:r>
        <w:rPr>
          <w:color w:val="000000"/>
          <w:spacing w:val="0"/>
          <w:w w:val="100"/>
          <w:position w:val="0"/>
        </w:rPr>
        <w:t>(номер и дата выдачи.</w:t>
      </w:r>
    </w:p>
    <w:p>
      <w:pPr>
        <w:pStyle w:val="Style5"/>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орган или организация, его выдавшие, срок действия)</w:t>
      </w:r>
    </w:p>
    <w:p>
      <w:pPr>
        <w:pStyle w:val="Style8"/>
        <w:keepNext w:val="0"/>
        <w:keepLines w:val="0"/>
        <w:widowControl w:val="0"/>
        <w:numPr>
          <w:ilvl w:val="0"/>
          <w:numId w:val="3"/>
        </w:numPr>
        <w:pBdr>
          <w:bottom w:val="single" w:sz="4" w:space="0" w:color="auto"/>
        </w:pBdr>
        <w:shd w:val="clear" w:color="auto" w:fill="auto"/>
        <w:tabs>
          <w:tab w:pos="368" w:val="left"/>
        </w:tabs>
        <w:bidi w:val="0"/>
        <w:spacing w:before="0" w:line="233" w:lineRule="auto"/>
        <w:ind w:left="0" w:right="0" w:firstLine="0"/>
        <w:jc w:val="left"/>
      </w:pPr>
      <w:bookmarkStart w:id="9" w:name="bookmark9"/>
      <w:bookmarkEnd w:id="9"/>
      <w:r>
        <w:rPr>
          <w:color w:val="000000"/>
          <w:spacing w:val="0"/>
          <w:w w:val="100"/>
          <w:position w:val="0"/>
          <w:sz w:val="24"/>
          <w:szCs w:val="24"/>
        </w:rPr>
        <w:t>Положительное заключение экспертизы проектной документации:</w:t>
      </w:r>
    </w:p>
    <w:p>
      <w:pPr>
        <w:pStyle w:val="Style5"/>
        <w:keepNext w:val="0"/>
        <w:keepLines w:val="0"/>
        <w:widowControl w:val="0"/>
        <w:shd w:val="clear" w:color="auto" w:fill="auto"/>
        <w:bidi w:val="0"/>
        <w:spacing w:before="0" w:after="280" w:line="240" w:lineRule="auto"/>
        <w:ind w:left="4160" w:right="0" w:firstLine="0"/>
        <w:jc w:val="left"/>
      </w:pPr>
      <w:r>
        <w:rPr>
          <w:color w:val="000000"/>
          <w:spacing w:val="0"/>
          <w:w w:val="100"/>
          <w:position w:val="0"/>
        </w:rPr>
        <w:t>(номер и дата выдачи.</w:t>
      </w:r>
    </w:p>
    <w:p>
      <w:pPr>
        <w:pStyle w:val="Style5"/>
        <w:keepNext w:val="0"/>
        <w:keepLines w:val="0"/>
        <w:widowControl w:val="0"/>
        <w:shd w:val="clear" w:color="auto" w:fill="auto"/>
        <w:bidi w:val="0"/>
        <w:spacing w:before="0" w:line="240" w:lineRule="auto"/>
        <w:ind w:left="0" w:right="0" w:firstLine="0"/>
        <w:jc w:val="center"/>
      </w:pPr>
      <w:r>
        <w:rPr>
          <w:color w:val="000000"/>
          <w:spacing w:val="0"/>
          <w:w w:val="100"/>
          <w:position w:val="0"/>
        </w:rPr>
        <w:t>орган или организация, его утвердившие)</w:t>
      </w:r>
    </w:p>
    <w:p>
      <w:pPr>
        <w:pStyle w:val="Style8"/>
        <w:keepNext w:val="0"/>
        <w:keepLines w:val="0"/>
        <w:widowControl w:val="0"/>
        <w:numPr>
          <w:ilvl w:val="0"/>
          <w:numId w:val="3"/>
        </w:numPr>
        <w:shd w:val="clear" w:color="auto" w:fill="auto"/>
        <w:tabs>
          <w:tab w:pos="368" w:val="left"/>
        </w:tabs>
        <w:bidi w:val="0"/>
        <w:spacing w:before="0" w:line="233" w:lineRule="auto"/>
        <w:ind w:left="0" w:right="0" w:firstLine="0"/>
        <w:jc w:val="left"/>
      </w:pPr>
      <w:bookmarkStart w:id="10" w:name="bookmark10"/>
      <w:bookmarkEnd w:id="10"/>
      <w:r>
        <w:rPr>
          <w:color w:val="000000"/>
          <w:spacing w:val="0"/>
          <w:w w:val="100"/>
          <w:position w:val="0"/>
          <w:sz w:val="24"/>
          <w:szCs w:val="24"/>
        </w:rPr>
        <w:t>Положительное заключение государственной экологической экспертизы проектной документации, если проектная документация объекта капитального строительства подлежит государственной экологической экспертизе:</w:t>
      </w:r>
    </w:p>
    <w:p>
      <w:pPr>
        <w:pStyle w:val="Style5"/>
        <w:keepNext w:val="0"/>
        <w:keepLines w:val="0"/>
        <w:widowControl w:val="0"/>
        <w:shd w:val="clear" w:color="auto" w:fill="auto"/>
        <w:bidi w:val="0"/>
        <w:spacing w:before="0" w:after="280" w:line="240" w:lineRule="auto"/>
        <w:ind w:left="4160" w:right="0" w:firstLine="0"/>
        <w:jc w:val="left"/>
      </w:pPr>
      <w:r>
        <w:rPr>
          <w:color w:val="000000"/>
          <w:spacing w:val="0"/>
          <w:w w:val="100"/>
          <w:position w:val="0"/>
        </w:rPr>
        <w:t>(номер и дата выдачи.</w:t>
      </w:r>
    </w:p>
    <w:p>
      <w:pPr>
        <w:pStyle w:val="Style5"/>
        <w:keepNext w:val="0"/>
        <w:keepLines w:val="0"/>
        <w:widowControl w:val="0"/>
        <w:shd w:val="clear" w:color="auto" w:fill="auto"/>
        <w:bidi w:val="0"/>
        <w:spacing w:before="0" w:line="240" w:lineRule="auto"/>
        <w:ind w:left="0" w:right="0" w:firstLine="0"/>
        <w:jc w:val="center"/>
      </w:pPr>
      <w:r>
        <w:rPr>
          <w:color w:val="000000"/>
          <w:spacing w:val="0"/>
          <w:w w:val="100"/>
          <w:position w:val="0"/>
        </w:rPr>
        <w:t>орган исполнительной власти, его утвердивший, срок действия)</w:t>
      </w:r>
    </w:p>
    <w:p>
      <w:pPr>
        <w:pStyle w:val="Style8"/>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rPr>
        <w:t>1.</w:t>
      </w:r>
      <w:r>
        <w:rPr>
          <w:color w:val="000000"/>
          <w:spacing w:val="0"/>
          <w:w w:val="100"/>
          <w:position w:val="0"/>
          <w:sz w:val="24"/>
          <w:szCs w:val="24"/>
        </w:rPr>
        <w:t xml:space="preserve"> Начало строительства, реконструкции </w:t>
      </w:r>
    </w:p>
    <w:p>
      <w:pPr>
        <w:pStyle w:val="Style5"/>
        <w:keepNext w:val="0"/>
        <w:keepLines w:val="0"/>
        <w:widowControl w:val="0"/>
        <w:shd w:val="clear" w:color="auto" w:fill="auto"/>
        <w:bidi w:val="0"/>
        <w:spacing w:before="0" w:after="280" w:line="240" w:lineRule="auto"/>
        <w:ind w:left="0" w:right="480" w:firstLine="0"/>
        <w:jc w:val="right"/>
      </w:pPr>
      <w:r>
        <w:rPr>
          <w:color w:val="000000"/>
          <w:spacing w:val="0"/>
          <w:w w:val="100"/>
          <w:position w:val="0"/>
        </w:rPr>
        <w:t>(дата начала работ)</w:t>
      </w:r>
    </w:p>
    <w:p>
      <w:pPr>
        <w:pStyle w:val="Style8"/>
        <w:keepNext w:val="0"/>
        <w:keepLines w:val="0"/>
        <w:widowControl w:val="0"/>
        <w:numPr>
          <w:ilvl w:val="0"/>
          <w:numId w:val="5"/>
        </w:numPr>
        <w:shd w:val="clear" w:color="auto" w:fill="auto"/>
        <w:tabs>
          <w:tab w:pos="358" w:val="left"/>
        </w:tabs>
        <w:bidi w:val="0"/>
        <w:spacing w:before="0" w:line="240" w:lineRule="auto"/>
        <w:ind w:left="0" w:right="0" w:firstLine="0"/>
        <w:jc w:val="left"/>
      </w:pPr>
      <w:r>
        <mc:AlternateContent>
          <mc:Choice Requires="wps">
            <w:drawing>
              <wp:anchor distT="0" distB="0" distL="114300" distR="114300" simplePos="0" relativeHeight="125829385" behindDoc="0" locked="0" layoutInCell="1" allowOverlap="1">
                <wp:simplePos x="0" y="0"/>
                <wp:positionH relativeFrom="page">
                  <wp:posOffset>6011545</wp:posOffset>
                </wp:positionH>
                <wp:positionV relativeFrom="paragraph">
                  <wp:posOffset>203200</wp:posOffset>
                </wp:positionV>
                <wp:extent cx="1097280" cy="133985"/>
                <wp:wrapTopAndBottom/>
                <wp:docPr id="11" name="Shape 11"/>
                <a:graphic xmlns:a="http://schemas.openxmlformats.org/drawingml/2006/main">
                  <a:graphicData uri="http://schemas.microsoft.com/office/word/2010/wordprocessingShape">
                    <wps:wsp>
                      <wps:cNvSpPr txBox="1"/>
                      <wps:spPr>
                        <a:xfrm>
                          <a:ext cx="1097280" cy="13398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(дата окончания работ)</w:t>
                            </w:r>
                          </w:p>
                        </w:txbxContent>
                      </wps:txbx>
                      <wps:bodyPr wrap="none" lIns="0" tIns="0" rIns="0" bIns="0">
                        <a:noAutoFit/>
                      </wps:bodyPr>
                    </wps:wsp>
                  </a:graphicData>
                </a:graphic>
              </wp:anchor>
            </w:drawing>
          </mc:Choice>
          <mc:Fallback>
            <w:pict>
              <v:shape id="_x0000_s1037" type="#_x0000_t202" style="position:absolute;margin-left:473.35000000000002pt;margin-top:16.pt;width:86.400000000000006pt;height:10.550000000000001pt;z-index:-125829368;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rPr>
                        <w:t>(дата окончания работ)</w:t>
                      </w:r>
                    </w:p>
                  </w:txbxContent>
                </v:textbox>
                <w10:wrap type="topAndBottom" anchorx="page"/>
              </v:shape>
            </w:pict>
          </mc:Fallback>
        </mc:AlternateContent>
      </w:r>
      <w:bookmarkStart w:id="11" w:name="bookmark11"/>
      <w:bookmarkEnd w:id="11"/>
      <w:r>
        <w:rPr>
          <w:color w:val="000000"/>
          <w:spacing w:val="0"/>
          <w:w w:val="100"/>
          <w:position w:val="0"/>
          <w:sz w:val="24"/>
          <w:szCs w:val="24"/>
        </w:rPr>
        <w:t>Окончание строительства, реконструкции</w:t>
      </w:r>
      <w:r>
        <w:br w:type="page"/>
      </w:r>
    </w:p>
    <w:p>
      <w:pPr>
        <w:pStyle w:val="Style8"/>
        <w:keepNext w:val="0"/>
        <w:keepLines w:val="0"/>
        <w:widowControl w:val="0"/>
        <w:numPr>
          <w:ilvl w:val="0"/>
          <w:numId w:val="5"/>
        </w:numPr>
        <w:pBdr>
          <w:bottom w:val="single" w:sz="4" w:space="0" w:color="auto"/>
        </w:pBdr>
        <w:shd w:val="clear" w:color="auto" w:fill="auto"/>
        <w:tabs>
          <w:tab w:pos="325" w:val="left"/>
        </w:tabs>
        <w:bidi w:val="0"/>
        <w:spacing w:before="0" w:after="1460" w:line="240" w:lineRule="auto"/>
        <w:ind w:left="0" w:right="0" w:firstLine="0"/>
        <w:jc w:val="left"/>
      </w:pPr>
      <w:bookmarkStart w:id="12" w:name="bookmark12"/>
      <w:bookmarkEnd w:id="12"/>
      <w:r>
        <w:rPr>
          <w:color w:val="000000"/>
          <w:spacing w:val="0"/>
          <w:w w:val="100"/>
          <w:position w:val="0"/>
          <w:sz w:val="24"/>
          <w:szCs w:val="24"/>
        </w:rPr>
        <w:t>Перечень индивидуальных предпринимателей или юридических лиц, осуществляющих строительство, привлеченных застройщиком или техническим заказчиком на основании договора, с указанием наименований и реквизитов саморегулируемых организаций, членами которых они являются:</w:t>
      </w:r>
    </w:p>
    <w:p>
      <w:pPr>
        <w:pStyle w:val="Style8"/>
        <w:keepNext w:val="0"/>
        <w:keepLines w:val="0"/>
        <w:widowControl w:val="0"/>
        <w:numPr>
          <w:ilvl w:val="0"/>
          <w:numId w:val="5"/>
        </w:numPr>
        <w:pBdr>
          <w:bottom w:val="single" w:sz="4" w:space="0" w:color="auto"/>
        </w:pBdr>
        <w:shd w:val="clear" w:color="auto" w:fill="auto"/>
        <w:tabs>
          <w:tab w:pos="421" w:val="left"/>
        </w:tabs>
        <w:bidi w:val="0"/>
        <w:spacing w:before="0" w:after="320" w:line="240" w:lineRule="auto"/>
        <w:ind w:left="0" w:right="0" w:firstLine="0"/>
        <w:jc w:val="left"/>
      </w:pPr>
      <w:bookmarkStart w:id="13" w:name="bookmark13"/>
      <w:bookmarkEnd w:id="13"/>
      <w:r>
        <w:rPr>
          <w:color w:val="000000"/>
          <w:spacing w:val="0"/>
          <w:w w:val="100"/>
          <w:position w:val="0"/>
          <w:sz w:val="24"/>
          <w:szCs w:val="24"/>
        </w:rPr>
        <w:t>Приложения:</w:t>
      </w:r>
    </w:p>
    <w:p>
      <w:pPr>
        <w:pStyle w:val="Style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087" w:right="445" w:bottom="1407" w:left="1600" w:header="659" w:footer="979" w:gutter="0"/>
          <w:cols w:space="720"/>
          <w:noEndnote/>
          <w:rtlGutter w:val="0"/>
          <w:docGrid w:linePitch="360"/>
        </w:sectPr>
      </w:pPr>
      <w:r>
        <w:rPr>
          <w:color w:val="000000"/>
          <w:spacing w:val="0"/>
          <w:w w:val="100"/>
          <w:position w:val="0"/>
        </w:rPr>
        <w:t>(документы, прилагаемые к извещению</w:t>
        <w:br/>
      </w:r>
      <w:r>
        <w:rPr>
          <w:color w:val="000000"/>
          <w:spacing w:val="0"/>
          <w:w w:val="100"/>
          <w:position w:val="0"/>
        </w:rPr>
        <w:t>в соответствии с частью 5 статьи 52 Градостроительного кодекса Российской Федерации</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59" w:after="59"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636" w:right="0" w:bottom="1636" w:left="0" w:header="0" w:footer="3" w:gutter="0"/>
          <w:cols w:space="720"/>
          <w:noEndnote/>
          <w:rtlGutter w:val="0"/>
          <w:docGrid w:linePitch="360"/>
        </w:sectPr>
      </w:pPr>
    </w:p>
    <w:p>
      <w:pPr>
        <w:pStyle w:val="Style5"/>
        <w:keepNext w:val="0"/>
        <w:keepLines w:val="0"/>
        <w:framePr w:w="2386" w:h="384" w:wrap="none" w:vAnchor="text" w:hAnchor="page" w:x="1937" w:y="21"/>
        <w:widowControl w:val="0"/>
        <w:pBdr>
          <w:top w:val="single" w:sz="4" w:space="0" w:color="auto"/>
        </w:pBdr>
        <w:shd w:val="clear" w:color="auto" w:fill="auto"/>
        <w:bidi w:val="0"/>
        <w:spacing w:before="0" w:after="0" w:line="240" w:lineRule="auto"/>
        <w:ind w:left="0" w:right="0" w:firstLine="0"/>
        <w:jc w:val="center"/>
      </w:pPr>
      <w:r>
        <w:rPr>
          <w:color w:val="000000"/>
          <w:spacing w:val="0"/>
          <w:w w:val="100"/>
          <w:position w:val="0"/>
        </w:rPr>
        <w:t>(представитель застройщика или</w:t>
        <w:br/>
        <w:t>технического заказчика)</w:t>
      </w:r>
    </w:p>
    <w:p>
      <w:pPr>
        <w:pStyle w:val="Style5"/>
        <w:keepNext w:val="0"/>
        <w:keepLines w:val="0"/>
        <w:framePr w:w="686" w:h="202" w:wrap="none" w:vAnchor="text" w:hAnchor="page" w:x="5926" w:y="21"/>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rPr>
        <w:t>(подпись)</w:t>
      </w:r>
    </w:p>
    <w:p>
      <w:pPr>
        <w:pStyle w:val="Style5"/>
        <w:keepNext w:val="0"/>
        <w:keepLines w:val="0"/>
        <w:framePr w:w="1680" w:h="211" w:wrap="none" w:vAnchor="text" w:hAnchor="page" w:x="8768" w:y="21"/>
        <w:widowControl w:val="0"/>
        <w:pBdr>
          <w:top w:val="single" w:sz="4" w:space="0" w:color="auto"/>
        </w:pBdr>
        <w:shd w:val="clear" w:color="auto" w:fill="auto"/>
        <w:bidi w:val="0"/>
        <w:spacing w:before="0" w:after="0" w:line="240" w:lineRule="auto"/>
        <w:ind w:left="0" w:right="0" w:firstLine="0"/>
        <w:jc w:val="left"/>
      </w:pPr>
      <w:r>
        <w:rPr>
          <w:color w:val="000000"/>
          <w:spacing w:val="0"/>
          <w:w w:val="100"/>
          <w:position w:val="0"/>
        </w:rPr>
        <w:t>(расшифровка подписи)</w:t>
      </w:r>
    </w:p>
    <w:p>
      <w:pPr>
        <w:widowControl w:val="0"/>
        <w:spacing w:after="383" w:line="1" w:lineRule="exact"/>
      </w:pPr>
    </w:p>
    <w:p>
      <w:pPr>
        <w:widowControl w:val="0"/>
        <w:spacing w:line="1" w:lineRule="exact"/>
      </w:pPr>
    </w:p>
    <w:sectPr>
      <w:footnotePr>
        <w:pos w:val="pageBottom"/>
        <w:numFmt w:val="decimal"/>
        <w:numRestart w:val="continuous"/>
      </w:footnotePr>
      <w:type w:val="continuous"/>
      <w:pgSz w:w="11900" w:h="16840"/>
      <w:pgMar w:top="1636" w:right="436" w:bottom="1636" w:left="160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8"/>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6">
    <w:name w:val="Основной текст (2)_"/>
    <w:basedOn w:val="DefaultParagraphFont"/>
    <w:link w:val="Style5"/>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CharStyle9">
    <w:name w:val="Основной текст (3)_"/>
    <w:basedOn w:val="DefaultParagraphFont"/>
    <w:link w:val="Style8"/>
    <w:rPr>
      <w:rFonts w:ascii="Times New Roman" w:eastAsia="Times New Roman" w:hAnsi="Times New Roman" w:cs="Times New Roman"/>
      <w:b/>
      <w:bCs/>
      <w:i w:val="0"/>
      <w:iCs w:val="0"/>
      <w:smallCaps w:val="0"/>
      <w:strike w:val="0"/>
      <w:u w:val="none"/>
      <w:shd w:val="clear" w:color="auto" w:fill="auto"/>
    </w:rPr>
  </w:style>
  <w:style w:type="character" w:customStyle="1" w:styleId="CharStyle13">
    <w:name w:val="Основной текст (4)_"/>
    <w:basedOn w:val="DefaultParagraphFont"/>
    <w:link w:val="Style12"/>
    <w:rPr>
      <w:rFonts w:ascii="Arial" w:eastAsia="Arial" w:hAnsi="Arial" w:cs="Arial"/>
      <w:b w:val="0"/>
      <w:bCs w:val="0"/>
      <w:i w:val="0"/>
      <w:iCs w:val="0"/>
      <w:smallCaps w:val="0"/>
      <w:strike w:val="0"/>
      <w:sz w:val="26"/>
      <w:szCs w:val="26"/>
      <w:u w:val="none"/>
      <w:shd w:val="clear" w:color="auto" w:fill="auto"/>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5">
    <w:name w:val="Основной текст (2)"/>
    <w:basedOn w:val="Normal"/>
    <w:link w:val="CharStyle6"/>
    <w:pPr>
      <w:widowControl w:val="0"/>
      <w:shd w:val="clear" w:color="auto" w:fill="auto"/>
      <w:spacing w:after="180"/>
      <w:jc w:val="center"/>
    </w:pPr>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Style8">
    <w:name w:val="Основной текст (3)"/>
    <w:basedOn w:val="Normal"/>
    <w:link w:val="CharStyle9"/>
    <w:pPr>
      <w:widowControl w:val="0"/>
      <w:shd w:val="clear" w:color="auto" w:fill="auto"/>
      <w:spacing w:after="280"/>
    </w:pPr>
    <w:rPr>
      <w:rFonts w:ascii="Times New Roman" w:eastAsia="Times New Roman" w:hAnsi="Times New Roman" w:cs="Times New Roman"/>
      <w:b/>
      <w:bCs/>
      <w:i w:val="0"/>
      <w:iCs w:val="0"/>
      <w:smallCaps w:val="0"/>
      <w:strike w:val="0"/>
      <w:u w:val="none"/>
      <w:shd w:val="clear" w:color="auto" w:fill="auto"/>
    </w:rPr>
  </w:style>
  <w:style w:type="paragraph" w:customStyle="1" w:styleId="Style12">
    <w:name w:val="Основной текст (4)"/>
    <w:basedOn w:val="Normal"/>
    <w:link w:val="CharStyle13"/>
    <w:pPr>
      <w:widowControl w:val="0"/>
      <w:shd w:val="clear" w:color="auto" w:fill="auto"/>
      <w:ind w:left="5220"/>
    </w:pPr>
    <w:rPr>
      <w:rFonts w:ascii="Arial" w:eastAsia="Arial" w:hAnsi="Arial" w:cs="Arial"/>
      <w:b w:val="0"/>
      <w:bCs w:val="0"/>
      <w:i w:val="0"/>
      <w:iCs w:val="0"/>
      <w:smallCaps w:val="0"/>
      <w:strike w:val="0"/>
      <w:sz w:val="26"/>
      <w:szCs w:val="2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