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86" w:rsidRPr="00E705B4" w:rsidRDefault="00290B86" w:rsidP="00290B86">
      <w:pPr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</w:pPr>
      <w:r w:rsidRPr="00E705B4">
        <w:rPr>
          <w:rFonts w:ascii="inherit" w:eastAsia="Times New Roman" w:hAnsi="inherit" w:cs="Arial"/>
          <w:b/>
          <w:bCs/>
          <w:sz w:val="42"/>
          <w:szCs w:val="42"/>
          <w:lang w:eastAsia="ru-RU"/>
        </w:rPr>
        <w:t xml:space="preserve">Кредитные продукты </w:t>
      </w:r>
      <w:r>
        <w:rPr>
          <w:rFonts w:ascii="inherit" w:eastAsia="Times New Roman" w:hAnsi="inherit" w:cs="Arial"/>
          <w:b/>
          <w:bCs/>
          <w:sz w:val="42"/>
          <w:szCs w:val="42"/>
          <w:lang w:eastAsia="ru-RU"/>
        </w:rPr>
        <w:t xml:space="preserve">МСП Банка </w:t>
      </w:r>
      <w:r w:rsidRPr="00E705B4">
        <w:rPr>
          <w:rFonts w:ascii="inherit" w:eastAsia="Times New Roman" w:hAnsi="inherit" w:cs="Arial"/>
          <w:b/>
          <w:bCs/>
          <w:sz w:val="42"/>
          <w:szCs w:val="42"/>
          <w:lang w:eastAsia="ru-RU"/>
        </w:rPr>
        <w:t>по «Программе 6,5»</w:t>
      </w:r>
      <w:r w:rsidRPr="00E705B4">
        <w:rPr>
          <w:rFonts w:ascii="inherit" w:eastAsia="Times New Roman" w:hAnsi="inherit" w:cs="Arial"/>
          <w:b/>
          <w:bCs/>
          <w:sz w:val="42"/>
          <w:szCs w:val="42"/>
          <w:lang w:eastAsia="ru-RU"/>
        </w:rPr>
        <w:br/>
      </w:r>
    </w:p>
    <w:p w:rsidR="00290B86" w:rsidRPr="007C453F" w:rsidRDefault="00290B86" w:rsidP="00290B86">
      <w:pPr>
        <w:spacing w:before="225"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кредитной линейке МСП Банка представлены 5 продуктов, средства по которым предоставляются по «Программе 6,5».</w:t>
      </w:r>
    </w:p>
    <w:p w:rsidR="00290B86" w:rsidRPr="007C453F" w:rsidRDefault="00290B86" w:rsidP="00290B86">
      <w:pPr>
        <w:spacing w:before="225"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кредитования — приобретение основных средств, модернизация и реконструкция производства, запуск новых проектов, а также пополнение оборотных сре</w:t>
      </w:r>
      <w:proofErr w:type="gramStart"/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реализации проектов в приоритетных отраслях экономики.</w:t>
      </w:r>
    </w:p>
    <w:p w:rsidR="00290B86" w:rsidRPr="007C453F" w:rsidRDefault="00290B86" w:rsidP="00290B86">
      <w:pPr>
        <w:pStyle w:val="a3"/>
        <w:numPr>
          <w:ilvl w:val="0"/>
          <w:numId w:val="1"/>
        </w:numPr>
        <w:tabs>
          <w:tab w:val="left" w:pos="7351"/>
        </w:tabs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Инвестиционный проект</w:t>
      </w:r>
      <w:r w:rsidRPr="007C4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290B86" w:rsidRPr="007C453F" w:rsidRDefault="00290B86" w:rsidP="00290B86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инвестиций, направленных на создание или приобретение основных средств</w:t>
      </w:r>
    </w:p>
    <w:p w:rsidR="00290B86" w:rsidRPr="007C453F" w:rsidRDefault="00290B86" w:rsidP="00290B86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4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Сумма</w:t>
      </w:r>
    </w:p>
    <w:p w:rsidR="00290B86" w:rsidRPr="007C453F" w:rsidRDefault="00290B86" w:rsidP="00290B86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25-500 </w:t>
      </w:r>
      <w:proofErr w:type="spellStart"/>
      <w:proofErr w:type="gramStart"/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290B86" w:rsidRPr="007C453F" w:rsidRDefault="00290B86" w:rsidP="00290B86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4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</w:t>
      </w:r>
    </w:p>
    <w:p w:rsidR="00290B86" w:rsidRPr="007C453F" w:rsidRDefault="00290B86" w:rsidP="00290B86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84 месяцев</w:t>
      </w:r>
    </w:p>
    <w:p w:rsidR="00290B86" w:rsidRPr="007C453F" w:rsidRDefault="00290B86" w:rsidP="00290B86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4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Ставка</w:t>
      </w:r>
    </w:p>
    <w:p w:rsidR="00290B86" w:rsidRPr="007C453F" w:rsidRDefault="00290B86" w:rsidP="00290B86">
      <w:pPr>
        <w:shd w:val="clear" w:color="auto" w:fill="E0F1FB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Малый бизнес: 10,1% </w:t>
      </w:r>
      <w:proofErr w:type="gramStart"/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годовых</w:t>
      </w:r>
      <w:proofErr w:type="gramEnd"/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Средний бизнес: 9,1% годовых</w:t>
      </w:r>
    </w:p>
    <w:p w:rsidR="00290B86" w:rsidRPr="007C453F" w:rsidRDefault="00290B86" w:rsidP="00290B86">
      <w:p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C4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кредита - финансирование инвестиций, направленных на создание и/или приобретение (сооружение, изготовление, достройку, 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модернизации), запуск новых проектов.</w:t>
      </w:r>
      <w:proofErr w:type="gramEnd"/>
      <w:r w:rsidRPr="007C4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Средства могут быть направлены на приобретение основных средств (не менее 70% от совокупной величины кредита) и на покрытие текущих расходов, в т.ч. финансирование оборотного капитала (не более 30% от величины кредита).</w:t>
      </w:r>
    </w:p>
    <w:p w:rsidR="00290B86" w:rsidRPr="007C453F" w:rsidRDefault="00290B86" w:rsidP="00290B86">
      <w:pPr>
        <w:pStyle w:val="a3"/>
        <w:numPr>
          <w:ilvl w:val="0"/>
          <w:numId w:val="1"/>
        </w:num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Инвестиционный кредит</w:t>
      </w:r>
    </w:p>
    <w:p w:rsidR="00290B86" w:rsidRPr="007C453F" w:rsidRDefault="00290B86" w:rsidP="00290B86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инвестиций, направленных на создание или приобретение основных средств</w:t>
      </w:r>
    </w:p>
    <w:p w:rsidR="00290B86" w:rsidRPr="007C453F" w:rsidRDefault="00290B86" w:rsidP="00290B86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4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Сумма</w:t>
      </w:r>
    </w:p>
    <w:p w:rsidR="00290B86" w:rsidRPr="007C453F" w:rsidRDefault="00290B86" w:rsidP="00290B86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10-25 </w:t>
      </w:r>
      <w:proofErr w:type="spellStart"/>
      <w:proofErr w:type="gramStart"/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290B86" w:rsidRPr="007C453F" w:rsidRDefault="00290B86" w:rsidP="00290B86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4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</w:t>
      </w:r>
    </w:p>
    <w:p w:rsidR="00290B86" w:rsidRPr="007C453F" w:rsidRDefault="00290B86" w:rsidP="00290B86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60 месяцев</w:t>
      </w:r>
    </w:p>
    <w:p w:rsidR="00290B86" w:rsidRPr="007C453F" w:rsidRDefault="00290B86" w:rsidP="00290B86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4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Ставка</w:t>
      </w:r>
    </w:p>
    <w:p w:rsidR="00290B86" w:rsidRPr="007C453F" w:rsidRDefault="00290B86" w:rsidP="00290B86">
      <w:pPr>
        <w:shd w:val="clear" w:color="auto" w:fill="E0F1FB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Малый бизнес: 10,1% </w:t>
      </w:r>
      <w:proofErr w:type="gramStart"/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годовых</w:t>
      </w:r>
      <w:proofErr w:type="gramEnd"/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Средний бизнес: 9,1% годовых</w:t>
      </w:r>
    </w:p>
    <w:p w:rsidR="00290B86" w:rsidRPr="007C453F" w:rsidRDefault="00290B86" w:rsidP="00290B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кредита - финансирование инвестиций, направленных на создание и/или приобретение (сооружение, изготовление, достройку, 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модернизации), запуск новых проектов.</w:t>
      </w:r>
      <w:proofErr w:type="gramEnd"/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Средства могут быть направлены на приобретение основных средств (не менее 70% от совокупной величины кредита) и на покрытие текущих расходов, в т.ч. финансирование оборотного капитала (не более 30% от величины кредита).</w:t>
      </w:r>
    </w:p>
    <w:p w:rsidR="00290B86" w:rsidRPr="007C453F" w:rsidRDefault="00290B86" w:rsidP="00290B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B86" w:rsidRPr="007C453F" w:rsidRDefault="00290B86" w:rsidP="00290B86">
      <w:pPr>
        <w:pStyle w:val="a3"/>
        <w:numPr>
          <w:ilvl w:val="0"/>
          <w:numId w:val="1"/>
        </w:num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Приоритет — Оборотный</w:t>
      </w:r>
    </w:p>
    <w:p w:rsidR="00290B86" w:rsidRPr="007C453F" w:rsidRDefault="00290B86" w:rsidP="00290B86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оборотных средств</w:t>
      </w:r>
    </w:p>
    <w:p w:rsidR="00290B86" w:rsidRPr="007C453F" w:rsidRDefault="00290B86" w:rsidP="00290B86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4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Сумма</w:t>
      </w:r>
    </w:p>
    <w:p w:rsidR="00290B86" w:rsidRPr="007C453F" w:rsidRDefault="00290B86" w:rsidP="00290B86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25-250 </w:t>
      </w:r>
      <w:proofErr w:type="spellStart"/>
      <w:proofErr w:type="gramStart"/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290B86" w:rsidRPr="007C453F" w:rsidRDefault="00290B86" w:rsidP="00290B86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4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</w:t>
      </w:r>
    </w:p>
    <w:p w:rsidR="00290B86" w:rsidRPr="007C453F" w:rsidRDefault="00290B86" w:rsidP="00290B86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36 месяцев</w:t>
      </w:r>
    </w:p>
    <w:p w:rsidR="00290B86" w:rsidRPr="007C453F" w:rsidRDefault="00290B86" w:rsidP="00290B86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4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Ставка</w:t>
      </w:r>
    </w:p>
    <w:p w:rsidR="00290B86" w:rsidRPr="007C453F" w:rsidRDefault="00290B86" w:rsidP="00290B86">
      <w:pPr>
        <w:shd w:val="clear" w:color="auto" w:fill="E0F1FB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Малый бизнес: 10,6% </w:t>
      </w:r>
      <w:proofErr w:type="gramStart"/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годовых</w:t>
      </w:r>
      <w:proofErr w:type="gramEnd"/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Средний бизнес: 9,6% годовых</w:t>
      </w:r>
    </w:p>
    <w:p w:rsidR="00290B86" w:rsidRPr="007C453F" w:rsidRDefault="00290B86" w:rsidP="00290B86">
      <w:pPr>
        <w:pStyle w:val="a3"/>
        <w:numPr>
          <w:ilvl w:val="0"/>
          <w:numId w:val="1"/>
        </w:num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Экспресс — Оборотный</w:t>
      </w:r>
    </w:p>
    <w:p w:rsidR="00290B86" w:rsidRPr="007C453F" w:rsidRDefault="00290B86" w:rsidP="00290B86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оборотных средств</w:t>
      </w:r>
    </w:p>
    <w:p w:rsidR="00290B86" w:rsidRPr="007C453F" w:rsidRDefault="00290B86" w:rsidP="00290B86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4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Сумма</w:t>
      </w:r>
    </w:p>
    <w:p w:rsidR="00290B86" w:rsidRPr="007C453F" w:rsidRDefault="00290B86" w:rsidP="00290B86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10-25 </w:t>
      </w:r>
      <w:proofErr w:type="spellStart"/>
      <w:proofErr w:type="gramStart"/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290B86" w:rsidRPr="007C453F" w:rsidRDefault="00290B86" w:rsidP="00290B86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4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</w:t>
      </w:r>
    </w:p>
    <w:p w:rsidR="00290B86" w:rsidRPr="007C453F" w:rsidRDefault="00290B86" w:rsidP="00290B86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12 месяцев</w:t>
      </w:r>
    </w:p>
    <w:p w:rsidR="00290B86" w:rsidRPr="007C453F" w:rsidRDefault="00290B86" w:rsidP="00290B86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4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Ставка</w:t>
      </w:r>
    </w:p>
    <w:p w:rsidR="00290B86" w:rsidRPr="007C453F" w:rsidRDefault="00290B86" w:rsidP="00290B86">
      <w:pPr>
        <w:shd w:val="clear" w:color="auto" w:fill="E0F1FB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Малый бизнес: 10,6% </w:t>
      </w:r>
      <w:proofErr w:type="gramStart"/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годовых</w:t>
      </w:r>
      <w:proofErr w:type="gramEnd"/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Средний бизнес: 9,6% годовых</w:t>
      </w:r>
    </w:p>
    <w:p w:rsidR="00290B86" w:rsidRPr="007C453F" w:rsidRDefault="00290B86" w:rsidP="00290B86">
      <w:pPr>
        <w:pStyle w:val="a3"/>
        <w:numPr>
          <w:ilvl w:val="0"/>
          <w:numId w:val="1"/>
        </w:num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C4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Госконтракт</w:t>
      </w:r>
      <w:proofErr w:type="spellEnd"/>
      <w:r w:rsidRPr="007C4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— Оборотный</w:t>
      </w:r>
    </w:p>
    <w:p w:rsidR="00290B86" w:rsidRPr="007C453F" w:rsidRDefault="00290B86" w:rsidP="00290B86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расходов, связанных с исполнением контрактов в рамках федеральных законов №44-ФЗ и №223-ФЗ</w:t>
      </w:r>
    </w:p>
    <w:p w:rsidR="00290B86" w:rsidRPr="007C453F" w:rsidRDefault="00290B86" w:rsidP="00290B86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4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Сумма</w:t>
      </w:r>
    </w:p>
    <w:p w:rsidR="00290B86" w:rsidRPr="007C453F" w:rsidRDefault="00290B86" w:rsidP="00290B86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10-250 </w:t>
      </w:r>
      <w:proofErr w:type="spellStart"/>
      <w:proofErr w:type="gramStart"/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290B86" w:rsidRPr="007C453F" w:rsidRDefault="00290B86" w:rsidP="00290B86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4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</w:t>
      </w:r>
    </w:p>
    <w:p w:rsidR="00290B86" w:rsidRPr="007C453F" w:rsidRDefault="00290B86" w:rsidP="00290B86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36 месяцев</w:t>
      </w:r>
    </w:p>
    <w:p w:rsidR="00290B86" w:rsidRPr="007C453F" w:rsidRDefault="00290B86" w:rsidP="00290B86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4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Ставка</w:t>
      </w:r>
    </w:p>
    <w:p w:rsidR="00290B86" w:rsidRPr="007C453F" w:rsidRDefault="00290B86" w:rsidP="00290B86">
      <w:pPr>
        <w:shd w:val="clear" w:color="auto" w:fill="E0F1FB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Малый бизнес: 10,6% </w:t>
      </w:r>
      <w:proofErr w:type="gramStart"/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годовых</w:t>
      </w:r>
      <w:proofErr w:type="gramEnd"/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Средний бизнес: 9,6% годовых</w:t>
      </w:r>
    </w:p>
    <w:p w:rsidR="00290B86" w:rsidRPr="007C453F" w:rsidRDefault="00290B86" w:rsidP="00290B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5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кредита</w:t>
      </w:r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финансирование расходов, связанных с исполнением контрактов в рамках федеральных законов №44-ФЗ и №223-ФЗ.</w:t>
      </w:r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сумме кредита до 25 </w:t>
      </w:r>
      <w:proofErr w:type="spellStart"/>
      <w:proofErr w:type="gramStart"/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 залог берутся только будущие поступления по контракту.</w:t>
      </w:r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45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Сумма кредита </w:t>
      </w:r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от 10 до 250 </w:t>
      </w:r>
      <w:proofErr w:type="spellStart"/>
      <w:proofErr w:type="gramStart"/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но не более 70% суммы контракта, уменьшенной на сумму полученного аванса и на сумму произведенных оплат за выполнение контракта от заказчика.</w:t>
      </w:r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45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кредита</w:t>
      </w:r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более 36 месяцев, но не более срока действия контракта, увеличенного на 90 дней.</w:t>
      </w:r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0B86" w:rsidRPr="007C453F" w:rsidRDefault="00290B86" w:rsidP="00290B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0B86" w:rsidRPr="007C453F" w:rsidRDefault="00290B86" w:rsidP="00290B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0B86" w:rsidRPr="007C453F" w:rsidRDefault="00290B86" w:rsidP="00290B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7C4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Экспресс на текущие цели</w:t>
      </w:r>
    </w:p>
    <w:p w:rsidR="00290B86" w:rsidRPr="007C453F" w:rsidRDefault="00290B86" w:rsidP="00290B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0B86" w:rsidRPr="007C453F" w:rsidRDefault="00290B86" w:rsidP="00290B86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оборотных средств, финансирование текущей деятельности, уплату налогов и другие платежи</w:t>
      </w:r>
    </w:p>
    <w:p w:rsidR="00290B86" w:rsidRPr="007C453F" w:rsidRDefault="00290B86" w:rsidP="00290B86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4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Сумма</w:t>
      </w:r>
    </w:p>
    <w:p w:rsidR="00290B86" w:rsidRPr="007C453F" w:rsidRDefault="00290B86" w:rsidP="00290B86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1-5 </w:t>
      </w:r>
      <w:proofErr w:type="spellStart"/>
      <w:proofErr w:type="gramStart"/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290B86" w:rsidRPr="007C453F" w:rsidRDefault="00290B86" w:rsidP="00290B86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4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</w:t>
      </w:r>
    </w:p>
    <w:p w:rsidR="00290B86" w:rsidRPr="007C453F" w:rsidRDefault="00290B86" w:rsidP="00290B86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12 месяцев</w:t>
      </w:r>
    </w:p>
    <w:p w:rsidR="00290B86" w:rsidRPr="007C453F" w:rsidRDefault="00290B86" w:rsidP="00290B86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4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Ставка</w:t>
      </w:r>
    </w:p>
    <w:p w:rsidR="00290B86" w:rsidRPr="007C453F" w:rsidRDefault="00290B86" w:rsidP="00290B86">
      <w:pPr>
        <w:shd w:val="clear" w:color="auto" w:fill="E0F1FB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t>12,5% годовых</w:t>
      </w:r>
      <w:proofErr w:type="gramStart"/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женщин-предпринимателей – 10,6% годовых</w:t>
      </w:r>
    </w:p>
    <w:p w:rsidR="00290B86" w:rsidRPr="007C453F" w:rsidRDefault="00290B86" w:rsidP="00290B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женского предпринимательства, получившие нефинансовую поддержку со стороны АО «Корпорация «МСП» в виде:</w:t>
      </w:r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обучения по программам тренингов для субъектов МСП АО «Корпорация «МСП», в том числе «Мама – предприниматель», или</w:t>
      </w:r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консультационной поддержки </w:t>
      </w:r>
      <w:proofErr w:type="gramStart"/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Бизнес-навигатор МСП</w:t>
      </w:r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0B86" w:rsidRPr="007C453F" w:rsidRDefault="00290B86" w:rsidP="00290B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кредита – пополнение оборотных средств, финансирование текущей деятельности, включая приобретение товарно-материальных ценностей, сырья и материалов, горюче-смазочных материалов; осуществление арендных платежей; выплату заработной платы, уплату налогов и другие платежи, не связанные с капитальными вложениями.</w:t>
      </w:r>
    </w:p>
    <w:p w:rsidR="00290B86" w:rsidRPr="007C453F" w:rsidRDefault="00290B86" w:rsidP="00290B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B86" w:rsidRPr="007C453F" w:rsidRDefault="00290B86" w:rsidP="00290B86">
      <w:pPr>
        <w:pStyle w:val="a3"/>
        <w:numPr>
          <w:ilvl w:val="0"/>
          <w:numId w:val="1"/>
        </w:numPr>
        <w:spacing w:before="9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Экспресс на инвестиции</w:t>
      </w:r>
    </w:p>
    <w:p w:rsidR="00290B86" w:rsidRPr="007C453F" w:rsidRDefault="00290B86" w:rsidP="00290B86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инвестиций, направленных на создание или приобретение основных средств</w:t>
      </w:r>
    </w:p>
    <w:p w:rsidR="00290B86" w:rsidRPr="007C453F" w:rsidRDefault="00290B86" w:rsidP="00290B86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4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Сумма</w:t>
      </w:r>
    </w:p>
    <w:p w:rsidR="00290B86" w:rsidRPr="007C453F" w:rsidRDefault="00290B86" w:rsidP="00290B86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1-15 </w:t>
      </w:r>
      <w:proofErr w:type="spellStart"/>
      <w:proofErr w:type="gramStart"/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290B86" w:rsidRPr="007C453F" w:rsidRDefault="00290B86" w:rsidP="00290B86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4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</w:t>
      </w:r>
    </w:p>
    <w:p w:rsidR="00290B86" w:rsidRPr="007C453F" w:rsidRDefault="00290B86" w:rsidP="00290B86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36 месяцев</w:t>
      </w:r>
    </w:p>
    <w:p w:rsidR="00290B86" w:rsidRPr="007C453F" w:rsidRDefault="00290B86" w:rsidP="00290B86">
      <w:pPr>
        <w:shd w:val="clear" w:color="auto" w:fill="E0F1FB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4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Ставка</w:t>
      </w:r>
    </w:p>
    <w:p w:rsidR="00290B86" w:rsidRPr="007C453F" w:rsidRDefault="00290B86" w:rsidP="00290B86">
      <w:pPr>
        <w:shd w:val="clear" w:color="auto" w:fill="E0F1FB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t>12,5% годовых</w:t>
      </w:r>
      <w:proofErr w:type="gramStart"/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женщин-предпринимателей – 10,6% годовых</w:t>
      </w:r>
    </w:p>
    <w:p w:rsidR="00290B86" w:rsidRPr="007C453F" w:rsidRDefault="00290B86" w:rsidP="00290B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женского предпринимательства, получившие нефинансовую поддержку со стороны АО «Корпорация «МСП» в виде:</w:t>
      </w:r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обучения по программам тренингов для субъектов МСП АО «Корпорация «МСП», в том числе «Мама – предприниматель», или</w:t>
      </w:r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консультационной поддержки </w:t>
      </w:r>
      <w:proofErr w:type="gramStart"/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Бизнес-навигатор МСП</w:t>
      </w:r>
    </w:p>
    <w:p w:rsidR="00290B86" w:rsidRPr="007C453F" w:rsidRDefault="00290B86" w:rsidP="00290B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3F">
        <w:rPr>
          <w:rFonts w:ascii="inherit" w:eastAsia="Times New Roman" w:hAnsi="inherit" w:cs="Times New Roman"/>
          <w:sz w:val="21"/>
          <w:szCs w:val="21"/>
          <w:lang w:eastAsia="ru-RU"/>
        </w:rPr>
        <w:br/>
      </w:r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кредита - финансирование инвестиций:</w:t>
      </w:r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приобретение и/или ремонт и/или модернизация основных средств (машин, оборудования, зданий, сооружений, помещений, земельных участков и т.д.)</w:t>
      </w:r>
      <w:r w:rsidRPr="007C4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строительство и/или реконструкция зданий/сооружений/ помещений, находящихся в собственности или долгосрочной аренде</w:t>
      </w:r>
    </w:p>
    <w:p w:rsidR="00290B86" w:rsidRPr="007C453F" w:rsidRDefault="00290B86" w:rsidP="00290B86">
      <w:pPr>
        <w:rPr>
          <w:rFonts w:ascii="Times New Roman" w:hAnsi="Times New Roman" w:cs="Times New Roman"/>
          <w:sz w:val="24"/>
          <w:szCs w:val="24"/>
        </w:rPr>
      </w:pPr>
    </w:p>
    <w:p w:rsidR="00290B86" w:rsidRPr="007C453F" w:rsidRDefault="00290B86" w:rsidP="00290B86">
      <w:pPr>
        <w:rPr>
          <w:rFonts w:ascii="Times New Roman" w:hAnsi="Times New Roman" w:cs="Times New Roman"/>
          <w:sz w:val="24"/>
          <w:szCs w:val="24"/>
        </w:rPr>
      </w:pPr>
    </w:p>
    <w:p w:rsidR="008C7CCD" w:rsidRDefault="008C7CCD"/>
    <w:sectPr w:rsidR="008C7CCD" w:rsidSect="00C209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769EC"/>
    <w:multiLevelType w:val="hybridMultilevel"/>
    <w:tmpl w:val="861E9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290B86"/>
    <w:rsid w:val="00290B86"/>
    <w:rsid w:val="008C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4123</Characters>
  <Application>Microsoft Office Word</Application>
  <DocSecurity>0</DocSecurity>
  <Lines>34</Lines>
  <Paragraphs>9</Paragraphs>
  <ScaleCrop>false</ScaleCrop>
  <Company>Microsoft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2017-06-30T06:26:00Z</dcterms:created>
  <dcterms:modified xsi:type="dcterms:W3CDTF">2017-06-30T06:27:00Z</dcterms:modified>
</cp:coreProperties>
</file>