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F82B5" w14:textId="77777777" w:rsidR="000835DB" w:rsidRPr="007018D7" w:rsidRDefault="009D12CD" w:rsidP="000835DB">
      <w:pPr>
        <w:tabs>
          <w:tab w:val="left" w:pos="0"/>
          <w:tab w:val="right" w:pos="963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pict w14:anchorId="3F2A8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.75pt">
            <v:imagedata r:id="rId8" o:title=""/>
          </v:shape>
        </w:pict>
      </w:r>
    </w:p>
    <w:p w14:paraId="5CC645E0" w14:textId="77777777" w:rsidR="000835DB" w:rsidRPr="007018D7" w:rsidRDefault="000835DB" w:rsidP="000835DB">
      <w:pPr>
        <w:keepNext/>
        <w:spacing w:after="0" w:line="240" w:lineRule="auto"/>
        <w:ind w:left="-600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8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ХАДЫЖЕНСКОГО ГОРОДСКОГО ПОСЕЛЕНИЯ </w:t>
      </w:r>
    </w:p>
    <w:p w14:paraId="3D738056" w14:textId="77777777" w:rsidR="000835DB" w:rsidRPr="007018D7" w:rsidRDefault="000835DB" w:rsidP="000835DB">
      <w:pPr>
        <w:keepNext/>
        <w:spacing w:after="0" w:line="240" w:lineRule="auto"/>
        <w:ind w:left="-600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8D7">
        <w:rPr>
          <w:rFonts w:ascii="Times New Roman" w:eastAsia="Times New Roman" w:hAnsi="Times New Roman"/>
          <w:b/>
          <w:sz w:val="28"/>
          <w:szCs w:val="28"/>
          <w:lang w:eastAsia="ru-RU"/>
        </w:rPr>
        <w:t>АПШЕРОНСКОГО РАЙОНА</w:t>
      </w:r>
    </w:p>
    <w:p w14:paraId="130F348B" w14:textId="77777777" w:rsidR="000835DB" w:rsidRPr="007018D7" w:rsidRDefault="000835DB" w:rsidP="000835DB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495F6F0B" w14:textId="77777777" w:rsidR="000835DB" w:rsidRPr="007018D7" w:rsidRDefault="000835DB" w:rsidP="000835D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018D7">
        <w:rPr>
          <w:rFonts w:ascii="Times New Roman" w:eastAsia="Times New Roman" w:hAnsi="Times New Roman"/>
          <w:b/>
          <w:sz w:val="36"/>
          <w:szCs w:val="36"/>
          <w:lang w:eastAsia="ru-RU"/>
        </w:rPr>
        <w:t>РЕШЕНИЕ</w:t>
      </w:r>
    </w:p>
    <w:p w14:paraId="6D33DBD3" w14:textId="77777777" w:rsidR="000835DB" w:rsidRPr="007018D7" w:rsidRDefault="000835DB" w:rsidP="000835D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851DE4" w14:textId="536AB3C0" w:rsidR="000835DB" w:rsidRPr="00C54175" w:rsidRDefault="000835DB" w:rsidP="000835DB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от </w:t>
      </w:r>
      <w:r w:rsidR="009D12CD">
        <w:rPr>
          <w:rFonts w:ascii="Times New Roman" w:eastAsia="Times New Roman" w:hAnsi="Times New Roman"/>
          <w:bCs/>
          <w:sz w:val="28"/>
          <w:szCs w:val="28"/>
          <w:lang w:eastAsia="ru-RU"/>
        </w:rPr>
        <w:t>18.06.2024 г.</w:t>
      </w:r>
      <w:r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 w:rsidR="009D12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</w:t>
      </w:r>
      <w:r w:rsidRPr="00C541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№ </w:t>
      </w:r>
      <w:r w:rsidR="009D12CD">
        <w:rPr>
          <w:rFonts w:ascii="Times New Roman" w:eastAsia="Times New Roman" w:hAnsi="Times New Roman"/>
          <w:bCs/>
          <w:sz w:val="28"/>
          <w:szCs w:val="28"/>
          <w:lang w:eastAsia="ru-RU"/>
        </w:rPr>
        <w:t>224</w:t>
      </w:r>
    </w:p>
    <w:p w14:paraId="02D8B7EE" w14:textId="77777777" w:rsidR="000835DB" w:rsidRPr="007018D7" w:rsidRDefault="000835DB" w:rsidP="000835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8D7">
        <w:rPr>
          <w:rFonts w:ascii="Times New Roman" w:eastAsia="Times New Roman" w:hAnsi="Times New Roman"/>
          <w:sz w:val="28"/>
          <w:szCs w:val="28"/>
          <w:lang w:eastAsia="ru-RU"/>
        </w:rPr>
        <w:t>г. Хадыженск</w:t>
      </w:r>
    </w:p>
    <w:p w14:paraId="4F14E1ED" w14:textId="77777777" w:rsidR="000835DB" w:rsidRDefault="000835DB" w:rsidP="000835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C3157" w14:textId="77777777" w:rsidR="000835DB" w:rsidRPr="007018D7" w:rsidRDefault="000835DB" w:rsidP="000835D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6DCB33" w14:textId="77777777" w:rsidR="000835DB" w:rsidRDefault="000835DB" w:rsidP="000835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передаче части полномочий </w:t>
      </w:r>
      <w:bookmarkStart w:id="0" w:name="_Hlk91007120"/>
      <w:r>
        <w:rPr>
          <w:rFonts w:ascii="Times New Roman" w:hAnsi="Times New Roman"/>
          <w:b/>
          <w:sz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</w:rPr>
        <w:t>Хадыженского</w:t>
      </w:r>
      <w:proofErr w:type="spellEnd"/>
      <w:r>
        <w:rPr>
          <w:rFonts w:ascii="Times New Roman" w:hAnsi="Times New Roman"/>
          <w:b/>
          <w:sz w:val="28"/>
        </w:rPr>
        <w:t xml:space="preserve"> городского поселения Апшеронского </w:t>
      </w:r>
      <w:bookmarkStart w:id="1" w:name="_Hlk167955150"/>
      <w:r>
        <w:rPr>
          <w:rFonts w:ascii="Times New Roman" w:hAnsi="Times New Roman"/>
          <w:b/>
          <w:sz w:val="28"/>
        </w:rPr>
        <w:t>района в области архитектуры и градостроительства</w:t>
      </w:r>
      <w:r w:rsidRPr="003B4CB4">
        <w:rPr>
          <w:rFonts w:ascii="Times New Roman" w:hAnsi="Times New Roman"/>
          <w:b/>
          <w:sz w:val="28"/>
        </w:rPr>
        <w:t xml:space="preserve"> </w:t>
      </w:r>
      <w:bookmarkEnd w:id="1"/>
      <w:r>
        <w:rPr>
          <w:rFonts w:ascii="Times New Roman" w:hAnsi="Times New Roman"/>
          <w:b/>
          <w:sz w:val="28"/>
        </w:rPr>
        <w:t>муниципальному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образованию Апшеронский район</w:t>
      </w:r>
      <w:bookmarkEnd w:id="0"/>
    </w:p>
    <w:p w14:paraId="481908EB" w14:textId="77777777" w:rsidR="000835DB" w:rsidRDefault="000835DB" w:rsidP="000835D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14:paraId="0377EB5A" w14:textId="77777777" w:rsidR="000835DB" w:rsidRDefault="000835DB" w:rsidP="000835D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</w:p>
    <w:p w14:paraId="2A8C9637" w14:textId="77777777" w:rsidR="000835DB" w:rsidRDefault="000835DB" w:rsidP="000835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п. 2 статьи 9 Устава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Апшеронского района, рассмотрев вопрос о передаче части полномочий администрации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Апшеронского района по архитектуре и градостроительству, Совет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Апшеронского района решил:</w:t>
      </w:r>
    </w:p>
    <w:p w14:paraId="6E6B907F" w14:textId="6CAD796D" w:rsidR="000835DB" w:rsidRDefault="000835DB" w:rsidP="000835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1.Передать </w:t>
      </w:r>
      <w:r w:rsidRPr="00553B1A">
        <w:rPr>
          <w:rFonts w:ascii="Times New Roman" w:hAnsi="Times New Roman"/>
          <w:sz w:val="28"/>
        </w:rPr>
        <w:t>с 1 июля 2024 года</w:t>
      </w:r>
      <w:r>
        <w:rPr>
          <w:rFonts w:ascii="Times New Roman" w:hAnsi="Times New Roman"/>
          <w:sz w:val="28"/>
        </w:rPr>
        <w:t xml:space="preserve"> часть полномочий администрации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Апшеронского района </w:t>
      </w:r>
      <w:bookmarkStart w:id="2" w:name="_Hlk118368714"/>
      <w:r w:rsidRPr="00B4556C">
        <w:rPr>
          <w:rFonts w:ascii="Times New Roman" w:hAnsi="Times New Roman"/>
          <w:sz w:val="28"/>
        </w:rPr>
        <w:t>в области архитектуры и градостроительства</w:t>
      </w:r>
      <w:r>
        <w:rPr>
          <w:rFonts w:ascii="Times New Roman" w:hAnsi="Times New Roman"/>
          <w:sz w:val="28"/>
        </w:rPr>
        <w:t xml:space="preserve"> </w:t>
      </w:r>
      <w:bookmarkEnd w:id="2"/>
      <w:r>
        <w:rPr>
          <w:rFonts w:ascii="Times New Roman" w:hAnsi="Times New Roman"/>
          <w:sz w:val="28"/>
        </w:rPr>
        <w:t>администрации муниципального образования Апшеронский район.</w:t>
      </w:r>
    </w:p>
    <w:p w14:paraId="2F935425" w14:textId="56183153" w:rsidR="000835DB" w:rsidRDefault="000835DB" w:rsidP="00553B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B1A">
        <w:rPr>
          <w:rFonts w:ascii="Times New Roman" w:hAnsi="Times New Roman"/>
          <w:sz w:val="28"/>
          <w:szCs w:val="28"/>
        </w:rPr>
        <w:t xml:space="preserve">2.Утвердить </w:t>
      </w:r>
      <w:r w:rsidRPr="00553B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Методику </w:t>
      </w:r>
      <w:r w:rsidR="00553B1A" w:rsidRPr="00553B1A">
        <w:rPr>
          <w:rFonts w:ascii="Times New Roman" w:hAnsi="Times New Roman" w:cs="Times New Roman"/>
          <w:sz w:val="28"/>
          <w:szCs w:val="28"/>
        </w:rPr>
        <w:t xml:space="preserve">распределения иных межбюджетных трансфертов, передаваемых бюджету муниципального образования Апшеронский район из бюджета </w:t>
      </w:r>
      <w:proofErr w:type="spellStart"/>
      <w:r w:rsidR="00553B1A" w:rsidRPr="00553B1A">
        <w:rPr>
          <w:rFonts w:ascii="Times New Roman" w:hAnsi="Times New Roman" w:cs="Times New Roman"/>
          <w:sz w:val="28"/>
          <w:szCs w:val="28"/>
        </w:rPr>
        <w:t>Хадыженского</w:t>
      </w:r>
      <w:proofErr w:type="spellEnd"/>
      <w:r w:rsidR="00553B1A" w:rsidRPr="00553B1A">
        <w:rPr>
          <w:rFonts w:ascii="Times New Roman" w:hAnsi="Times New Roman" w:cs="Times New Roman"/>
          <w:sz w:val="28"/>
          <w:szCs w:val="28"/>
        </w:rPr>
        <w:t xml:space="preserve"> городского поселения Апшеронского района на осуществление части </w:t>
      </w:r>
      <w:r w:rsidR="00553B1A" w:rsidRPr="00553B1A">
        <w:rPr>
          <w:rFonts w:ascii="Times New Roman" w:hAnsi="Times New Roman" w:cs="Times New Roman"/>
          <w:bCs/>
          <w:sz w:val="28"/>
          <w:szCs w:val="28"/>
        </w:rPr>
        <w:t>полномочий администрации</w:t>
      </w:r>
      <w:r w:rsidR="00553B1A" w:rsidRPr="008165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53B1A">
        <w:rPr>
          <w:rFonts w:ascii="Times New Roman" w:hAnsi="Times New Roman" w:cs="Times New Roman"/>
          <w:sz w:val="28"/>
          <w:szCs w:val="28"/>
        </w:rPr>
        <w:t>Хадыженского</w:t>
      </w:r>
      <w:proofErr w:type="spellEnd"/>
      <w:r w:rsidR="00553B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553B1A" w:rsidRPr="00816507">
        <w:rPr>
          <w:rFonts w:ascii="Times New Roman" w:hAnsi="Times New Roman" w:cs="Times New Roman"/>
          <w:sz w:val="28"/>
          <w:szCs w:val="28"/>
        </w:rPr>
        <w:t xml:space="preserve"> </w:t>
      </w:r>
      <w:r w:rsidR="00553B1A" w:rsidRPr="00816507">
        <w:rPr>
          <w:rFonts w:ascii="Times New Roman" w:hAnsi="Times New Roman" w:cs="Times New Roman"/>
          <w:bCs/>
          <w:sz w:val="28"/>
          <w:szCs w:val="28"/>
        </w:rPr>
        <w:t xml:space="preserve">поселения Апшеронского района </w:t>
      </w:r>
      <w:r w:rsidR="00553B1A">
        <w:rPr>
          <w:rFonts w:ascii="Times New Roman" w:hAnsi="Times New Roman" w:cs="Times New Roman"/>
          <w:bCs/>
          <w:sz w:val="28"/>
          <w:szCs w:val="28"/>
        </w:rPr>
        <w:t xml:space="preserve">по архитектуре </w:t>
      </w:r>
      <w:r w:rsidR="00553B1A" w:rsidRPr="00553B1A">
        <w:rPr>
          <w:rFonts w:ascii="Times New Roman" w:hAnsi="Times New Roman" w:cs="Times New Roman"/>
          <w:bCs/>
          <w:sz w:val="28"/>
          <w:szCs w:val="28"/>
        </w:rPr>
        <w:t>и градостроительству</w:t>
      </w:r>
      <w:r w:rsidRPr="00553B1A">
        <w:rPr>
          <w:rFonts w:ascii="Times New Roman" w:eastAsia="Times New Roman" w:hAnsi="Times New Roman"/>
          <w:bCs/>
          <w:sz w:val="28"/>
          <w:szCs w:val="28"/>
          <w:lang w:eastAsia="ru-RU"/>
        </w:rPr>
        <w:t>, согласно приложению к настоящему решению.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0FDA98" w14:textId="79291830" w:rsidR="000835DB" w:rsidRDefault="000835DB" w:rsidP="00553B1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553B1A">
        <w:rPr>
          <w:rFonts w:ascii="Times New Roman" w:hAnsi="Times New Roman"/>
          <w:sz w:val="28"/>
        </w:rPr>
        <w:t xml:space="preserve">Администрации </w:t>
      </w:r>
      <w:proofErr w:type="spellStart"/>
      <w:r w:rsidRPr="00553B1A">
        <w:rPr>
          <w:rFonts w:ascii="Times New Roman" w:hAnsi="Times New Roman"/>
          <w:sz w:val="28"/>
        </w:rPr>
        <w:t>Хадыженского</w:t>
      </w:r>
      <w:proofErr w:type="spellEnd"/>
      <w:r w:rsidRPr="00553B1A">
        <w:rPr>
          <w:rFonts w:ascii="Times New Roman" w:hAnsi="Times New Roman"/>
          <w:sz w:val="28"/>
        </w:rPr>
        <w:t xml:space="preserve"> городского поселения Апшеронского района</w:t>
      </w:r>
      <w:r>
        <w:rPr>
          <w:rFonts w:ascii="Times New Roman" w:hAnsi="Times New Roman"/>
          <w:sz w:val="28"/>
        </w:rPr>
        <w:t>:</w:t>
      </w:r>
    </w:p>
    <w:p w14:paraId="7541DA2C" w14:textId="3FAB98A6" w:rsidR="000835DB" w:rsidRDefault="000835DB" w:rsidP="000835D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53B1A">
        <w:rPr>
          <w:rFonts w:ascii="Times New Roman" w:hAnsi="Times New Roman"/>
          <w:sz w:val="28"/>
        </w:rPr>
        <w:t xml:space="preserve">- заключить соглашение о передаче части полномочий </w:t>
      </w:r>
      <w:r w:rsidR="00553B1A" w:rsidRPr="00553B1A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553B1A" w:rsidRPr="00553B1A">
        <w:rPr>
          <w:rFonts w:ascii="Times New Roman" w:hAnsi="Times New Roman"/>
          <w:sz w:val="28"/>
        </w:rPr>
        <w:t>Хадыженского</w:t>
      </w:r>
      <w:proofErr w:type="spellEnd"/>
      <w:r w:rsidR="00553B1A" w:rsidRPr="00553B1A">
        <w:rPr>
          <w:rFonts w:ascii="Times New Roman" w:hAnsi="Times New Roman"/>
          <w:sz w:val="28"/>
        </w:rPr>
        <w:t xml:space="preserve"> городского поселения Апшеронского района</w:t>
      </w:r>
      <w:r w:rsidRPr="00553B1A">
        <w:rPr>
          <w:rFonts w:ascii="Times New Roman" w:hAnsi="Times New Roman"/>
          <w:sz w:val="28"/>
        </w:rPr>
        <w:t xml:space="preserve"> в области архитектуры и градостроительства администрации муниципального образования Апшеронский район сроком до 31 декабря 2024 года с правом пролонгации на очередной год, если ни одна из сторон в срок, определенный соглашением, не заявит письменно о его расторжении</w:t>
      </w:r>
      <w:r w:rsidR="00553B1A">
        <w:rPr>
          <w:rFonts w:ascii="Times New Roman" w:hAnsi="Times New Roman"/>
          <w:sz w:val="28"/>
        </w:rPr>
        <w:t>;</w:t>
      </w:r>
    </w:p>
    <w:p w14:paraId="7A5BCBD5" w14:textId="15926F57" w:rsidR="000835DB" w:rsidRDefault="000835DB" w:rsidP="00083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проекта бюджета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Апшеронского района на очередной финансовый год (внесения изменений в решение Совета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Апшеронского района «О бюджете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Апшеронского района» в текущем финансовом году) рассчитывать бюджетные ассигнования на исполнение передаваемых полномочий в соответствии с Методикой распределения иных межбюджетных трансфертов, предоставляемых бюджету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Апшеронский район на осуществление </w:t>
      </w:r>
      <w:r>
        <w:rPr>
          <w:rFonts w:ascii="Times New Roman" w:hAnsi="Times New Roman"/>
          <w:sz w:val="28"/>
        </w:rPr>
        <w:t xml:space="preserve">части полномочий администрации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Апшеронского района </w:t>
      </w:r>
      <w:r w:rsidR="00553B1A">
        <w:rPr>
          <w:rFonts w:ascii="Times New Roman" w:hAnsi="Times New Roman" w:cs="Times New Roman"/>
          <w:bCs/>
          <w:sz w:val="28"/>
          <w:szCs w:val="28"/>
        </w:rPr>
        <w:t>по архитектуре и градостроительству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EA7A257" w14:textId="77777777" w:rsidR="000835DB" w:rsidRDefault="000835DB" w:rsidP="000835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передавать бюджетные ассигнования в виде иных межбюджетных трансфертов на осуществление указанных полномочий в объёме, предусмотренном в бюджете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Апшеронского района на очередной (текущий) финансовый год в порядке, предусмотренном Соглашением.</w:t>
      </w:r>
    </w:p>
    <w:p w14:paraId="700BB619" w14:textId="3891DDE0" w:rsidR="000835DB" w:rsidRDefault="000835DB" w:rsidP="000835D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  <w:szCs w:val="28"/>
        </w:rPr>
        <w:t>Отделу организационно-кадровой работы</w:t>
      </w:r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</w:rPr>
        <w:t>Хадыженского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 Апшеронского района (Кожухова) направить настоящее решение главе муниципального образования Апшеронский район.</w:t>
      </w:r>
    </w:p>
    <w:p w14:paraId="0C55DCC3" w14:textId="4EF9BEB4" w:rsidR="000835DB" w:rsidRDefault="000835DB" w:rsidP="000835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5.</w:t>
      </w:r>
      <w:r w:rsidRPr="00A746C5">
        <w:rPr>
          <w:rFonts w:ascii="Times New Roman" w:hAnsi="Times New Roman"/>
          <w:sz w:val="28"/>
          <w:szCs w:val="28"/>
        </w:rPr>
        <w:t xml:space="preserve">Главному специалисту отдела организационно-кадровой работы администрации </w:t>
      </w:r>
      <w:proofErr w:type="spellStart"/>
      <w:r w:rsidRPr="00A746C5">
        <w:rPr>
          <w:rFonts w:ascii="Times New Roman" w:hAnsi="Times New Roman"/>
          <w:sz w:val="28"/>
          <w:szCs w:val="28"/>
        </w:rPr>
        <w:t>Хадыженского</w:t>
      </w:r>
      <w:proofErr w:type="spellEnd"/>
      <w:r w:rsidRPr="00A746C5">
        <w:rPr>
          <w:rFonts w:ascii="Times New Roman" w:hAnsi="Times New Roman"/>
          <w:sz w:val="28"/>
          <w:szCs w:val="28"/>
        </w:rPr>
        <w:t xml:space="preserve"> городского поселения Апшеронского района (Кожухова) настоящее решение обнародовать и разместить на официальном сайте администрации </w:t>
      </w:r>
      <w:proofErr w:type="spellStart"/>
      <w:r w:rsidRPr="00A746C5">
        <w:rPr>
          <w:rFonts w:ascii="Times New Roman" w:hAnsi="Times New Roman"/>
          <w:sz w:val="28"/>
          <w:szCs w:val="28"/>
        </w:rPr>
        <w:t>Хадыженского</w:t>
      </w:r>
      <w:proofErr w:type="spellEnd"/>
      <w:r w:rsidRPr="00A746C5">
        <w:rPr>
          <w:rFonts w:ascii="Times New Roman" w:hAnsi="Times New Roman"/>
          <w:sz w:val="28"/>
          <w:szCs w:val="28"/>
        </w:rPr>
        <w:t xml:space="preserve"> городского поселения Апшеронского района в информационно-телекоммуникационной сети «Интернет».</w:t>
      </w:r>
    </w:p>
    <w:p w14:paraId="769BB697" w14:textId="384A0044" w:rsidR="007F6D00" w:rsidRDefault="007F6D00" w:rsidP="007F6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F6D00">
        <w:rPr>
          <w:rFonts w:ascii="Times New Roman" w:hAnsi="Times New Roman" w:cs="Times New Roman"/>
          <w:sz w:val="28"/>
          <w:szCs w:val="28"/>
        </w:rPr>
        <w:t xml:space="preserve">.Решение Совета </w:t>
      </w:r>
      <w:proofErr w:type="spellStart"/>
      <w:r w:rsidRPr="007F6D00">
        <w:rPr>
          <w:rFonts w:ascii="Times New Roman" w:hAnsi="Times New Roman" w:cs="Times New Roman"/>
          <w:sz w:val="28"/>
          <w:szCs w:val="28"/>
        </w:rPr>
        <w:t>Хадыженского</w:t>
      </w:r>
      <w:proofErr w:type="spellEnd"/>
      <w:r w:rsidRPr="007F6D00">
        <w:rPr>
          <w:rFonts w:ascii="Times New Roman" w:hAnsi="Times New Roman" w:cs="Times New Roman"/>
          <w:sz w:val="28"/>
          <w:szCs w:val="28"/>
        </w:rPr>
        <w:t xml:space="preserve"> городского поселения Апшеронского района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7F6D00">
        <w:rPr>
          <w:rFonts w:ascii="Times New Roman" w:hAnsi="Times New Roman" w:cs="Times New Roman"/>
          <w:sz w:val="28"/>
          <w:szCs w:val="28"/>
        </w:rPr>
        <w:t xml:space="preserve"> июня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6D0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221</w:t>
      </w:r>
      <w:r w:rsidRPr="007F6D00">
        <w:rPr>
          <w:rFonts w:ascii="Times New Roman" w:hAnsi="Times New Roman" w:cs="Times New Roman"/>
          <w:sz w:val="28"/>
          <w:szCs w:val="28"/>
        </w:rPr>
        <w:t xml:space="preserve"> «</w:t>
      </w:r>
      <w:r w:rsidRPr="007F6D00">
        <w:rPr>
          <w:rFonts w:ascii="Times New Roman" w:hAnsi="Times New Roman"/>
          <w:sz w:val="28"/>
        </w:rPr>
        <w:t xml:space="preserve">О передаче части полномочий администрации </w:t>
      </w:r>
      <w:proofErr w:type="spellStart"/>
      <w:r w:rsidRPr="007F6D00">
        <w:rPr>
          <w:rFonts w:ascii="Times New Roman" w:hAnsi="Times New Roman"/>
          <w:sz w:val="28"/>
        </w:rPr>
        <w:t>Хадыженского</w:t>
      </w:r>
      <w:proofErr w:type="spellEnd"/>
      <w:r w:rsidRPr="007F6D00">
        <w:rPr>
          <w:rFonts w:ascii="Times New Roman" w:hAnsi="Times New Roman"/>
          <w:sz w:val="28"/>
        </w:rPr>
        <w:t xml:space="preserve"> городского поселения Апшеронского района в области архитектуры и градостроительства муниципальному образованию Апшеронский район</w:t>
      </w:r>
      <w:r w:rsidRPr="007F6D00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14:paraId="5502EC18" w14:textId="5E15E18C" w:rsidR="000835DB" w:rsidRDefault="007F6D00" w:rsidP="007F6D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0835DB">
        <w:rPr>
          <w:rFonts w:ascii="Times New Roman" w:hAnsi="Times New Roman"/>
          <w:sz w:val="28"/>
        </w:rPr>
        <w:t>.</w:t>
      </w:r>
      <w:r w:rsidR="000835DB" w:rsidRPr="00AA6C6D">
        <w:rPr>
          <w:rFonts w:ascii="Times New Roman" w:hAnsi="Times New Roman"/>
          <w:sz w:val="28"/>
        </w:rPr>
        <w:t xml:space="preserve">Контроль за выполнением настоящего решения возложить на комиссию Совета </w:t>
      </w:r>
      <w:proofErr w:type="spellStart"/>
      <w:r w:rsidR="000835DB" w:rsidRPr="00AA6C6D">
        <w:rPr>
          <w:rFonts w:ascii="Times New Roman" w:hAnsi="Times New Roman"/>
          <w:sz w:val="28"/>
        </w:rPr>
        <w:t>Хадыженского</w:t>
      </w:r>
      <w:proofErr w:type="spellEnd"/>
      <w:r w:rsidR="000835DB" w:rsidRPr="00AA6C6D">
        <w:rPr>
          <w:rFonts w:ascii="Times New Roman" w:hAnsi="Times New Roman"/>
          <w:sz w:val="28"/>
        </w:rPr>
        <w:t xml:space="preserve"> городского поселения по законности, правопорядку и выполнения решения Совета (Жилин А.В.).</w:t>
      </w:r>
    </w:p>
    <w:p w14:paraId="6C284AF4" w14:textId="087A8FC1" w:rsidR="000835DB" w:rsidRDefault="007F6D00" w:rsidP="007F6D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0835DB">
        <w:rPr>
          <w:rFonts w:ascii="Times New Roman" w:hAnsi="Times New Roman"/>
          <w:sz w:val="28"/>
        </w:rPr>
        <w:t>.Настоящее решение вступает в силу со дня подписания.</w:t>
      </w:r>
    </w:p>
    <w:p w14:paraId="60D0649B" w14:textId="77777777" w:rsidR="000835DB" w:rsidRDefault="000835DB" w:rsidP="000835DB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23639BCB" w14:textId="77777777" w:rsidR="00553B1A" w:rsidRDefault="00553B1A" w:rsidP="000835DB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35B072CA" w14:textId="77777777" w:rsidR="000835DB" w:rsidRPr="007F790C" w:rsidRDefault="000835DB" w:rsidP="000835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835DB" w:rsidRPr="007F790C" w14:paraId="69B59030" w14:textId="77777777" w:rsidTr="009D12CD">
        <w:trPr>
          <w:trHeight w:val="4881"/>
        </w:trPr>
        <w:tc>
          <w:tcPr>
            <w:tcW w:w="4927" w:type="dxa"/>
          </w:tcPr>
          <w:p w14:paraId="4D30791D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Хадыженского</w:t>
            </w:r>
            <w:proofErr w:type="spellEnd"/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</w:t>
            </w:r>
          </w:p>
          <w:p w14:paraId="57A31D2F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поселения Апшеронского района                                                        </w:t>
            </w:r>
          </w:p>
          <w:p w14:paraId="27A37123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438161E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B564E6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B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proofErr w:type="spellStart"/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Ю.Н.Захарова</w:t>
            </w:r>
            <w:proofErr w:type="spellEnd"/>
          </w:p>
        </w:tc>
        <w:tc>
          <w:tcPr>
            <w:tcW w:w="4927" w:type="dxa"/>
          </w:tcPr>
          <w:p w14:paraId="67ECA9E3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14:paraId="7D3E5D9A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Хадыженского</w:t>
            </w:r>
            <w:proofErr w:type="spellEnd"/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 </w:t>
            </w:r>
          </w:p>
          <w:p w14:paraId="5C99CB9D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Апшеронского района</w:t>
            </w:r>
          </w:p>
          <w:p w14:paraId="13252AD1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E8532B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  <w:proofErr w:type="spellStart"/>
            <w:r w:rsidRPr="007F79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А.И.Татулян</w:t>
            </w:r>
            <w:proofErr w:type="spellEnd"/>
          </w:p>
          <w:p w14:paraId="52CB57C9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F39894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314872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EB51FB9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8EBBAB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FC2898D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23DEEE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2C4247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F77443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833F959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F177FD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69508A3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794C59" w14:textId="77777777" w:rsidR="000835DB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72EB32" w14:textId="77777777" w:rsidR="000835DB" w:rsidRPr="007F790C" w:rsidRDefault="000835DB" w:rsidP="00BA3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0B293FA" w14:textId="1A6AF5DB" w:rsidR="00816507" w:rsidRPr="00514DA4" w:rsidRDefault="00816507" w:rsidP="00514D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16507" w:rsidRPr="00514DA4" w:rsidSect="002A7F4C">
      <w:headerReference w:type="default" r:id="rId9"/>
      <w:pgSz w:w="11906" w:h="16838"/>
      <w:pgMar w:top="426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AD195" w14:textId="77777777" w:rsidR="00B15B7E" w:rsidRDefault="00B15B7E" w:rsidP="007C2311">
      <w:pPr>
        <w:spacing w:after="0" w:line="240" w:lineRule="auto"/>
      </w:pPr>
      <w:r>
        <w:separator/>
      </w:r>
    </w:p>
  </w:endnote>
  <w:endnote w:type="continuationSeparator" w:id="0">
    <w:p w14:paraId="061CDFB0" w14:textId="77777777" w:rsidR="00B15B7E" w:rsidRDefault="00B15B7E" w:rsidP="007C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8C1E2" w14:textId="77777777" w:rsidR="00B15B7E" w:rsidRDefault="00B15B7E" w:rsidP="007C2311">
      <w:pPr>
        <w:spacing w:after="0" w:line="240" w:lineRule="auto"/>
      </w:pPr>
      <w:r>
        <w:separator/>
      </w:r>
    </w:p>
  </w:footnote>
  <w:footnote w:type="continuationSeparator" w:id="0">
    <w:p w14:paraId="5D8AAFDC" w14:textId="77777777" w:rsidR="00B15B7E" w:rsidRDefault="00B15B7E" w:rsidP="007C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393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419C8E" w14:textId="77777777" w:rsidR="007C2311" w:rsidRPr="007C2311" w:rsidRDefault="007C231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23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23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23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079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23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86EAC"/>
    <w:multiLevelType w:val="singleLevel"/>
    <w:tmpl w:val="3D5EA1FA"/>
    <w:lvl w:ilvl="0">
      <w:start w:val="1"/>
      <w:numFmt w:val="decimal"/>
      <w:pStyle w:val="1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 w16cid:durableId="8292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194"/>
    <w:rsid w:val="000007CE"/>
    <w:rsid w:val="00001DA0"/>
    <w:rsid w:val="00002B49"/>
    <w:rsid w:val="00011BB5"/>
    <w:rsid w:val="000327E2"/>
    <w:rsid w:val="0004497F"/>
    <w:rsid w:val="00054F96"/>
    <w:rsid w:val="00065194"/>
    <w:rsid w:val="00077187"/>
    <w:rsid w:val="000835DB"/>
    <w:rsid w:val="000A201B"/>
    <w:rsid w:val="000A4601"/>
    <w:rsid w:val="000B26B8"/>
    <w:rsid w:val="000C1F90"/>
    <w:rsid w:val="000E109D"/>
    <w:rsid w:val="00102C81"/>
    <w:rsid w:val="00117207"/>
    <w:rsid w:val="001371C3"/>
    <w:rsid w:val="00152A81"/>
    <w:rsid w:val="00167549"/>
    <w:rsid w:val="001A3EF1"/>
    <w:rsid w:val="001C77DC"/>
    <w:rsid w:val="001D09C0"/>
    <w:rsid w:val="001D4537"/>
    <w:rsid w:val="001F359F"/>
    <w:rsid w:val="00206136"/>
    <w:rsid w:val="00216A66"/>
    <w:rsid w:val="002214D1"/>
    <w:rsid w:val="00250FCC"/>
    <w:rsid w:val="00292660"/>
    <w:rsid w:val="002A633E"/>
    <w:rsid w:val="002A7F4C"/>
    <w:rsid w:val="002B4191"/>
    <w:rsid w:val="002C002C"/>
    <w:rsid w:val="002C0BE8"/>
    <w:rsid w:val="002D65CF"/>
    <w:rsid w:val="00374F29"/>
    <w:rsid w:val="003817F4"/>
    <w:rsid w:val="00381B29"/>
    <w:rsid w:val="00387402"/>
    <w:rsid w:val="003C5CB2"/>
    <w:rsid w:val="003D3B88"/>
    <w:rsid w:val="003F718E"/>
    <w:rsid w:val="004001DD"/>
    <w:rsid w:val="00421388"/>
    <w:rsid w:val="00435B64"/>
    <w:rsid w:val="004476B3"/>
    <w:rsid w:val="00473CF7"/>
    <w:rsid w:val="0049335A"/>
    <w:rsid w:val="004A4941"/>
    <w:rsid w:val="004A4B04"/>
    <w:rsid w:val="004B4B4D"/>
    <w:rsid w:val="004B6D02"/>
    <w:rsid w:val="004C62DF"/>
    <w:rsid w:val="004F6597"/>
    <w:rsid w:val="0050376C"/>
    <w:rsid w:val="00514DA4"/>
    <w:rsid w:val="00541207"/>
    <w:rsid w:val="0054592B"/>
    <w:rsid w:val="00553B1A"/>
    <w:rsid w:val="005727CF"/>
    <w:rsid w:val="00582B46"/>
    <w:rsid w:val="00584C99"/>
    <w:rsid w:val="005A498E"/>
    <w:rsid w:val="0060156C"/>
    <w:rsid w:val="0065294A"/>
    <w:rsid w:val="0066329F"/>
    <w:rsid w:val="00677CF0"/>
    <w:rsid w:val="00685146"/>
    <w:rsid w:val="006B41E3"/>
    <w:rsid w:val="006C5E4C"/>
    <w:rsid w:val="006E693E"/>
    <w:rsid w:val="006F5BAB"/>
    <w:rsid w:val="007011AC"/>
    <w:rsid w:val="0071382D"/>
    <w:rsid w:val="00723039"/>
    <w:rsid w:val="0074161C"/>
    <w:rsid w:val="00746840"/>
    <w:rsid w:val="00750595"/>
    <w:rsid w:val="007754B2"/>
    <w:rsid w:val="00793B04"/>
    <w:rsid w:val="007A5D9B"/>
    <w:rsid w:val="007B6A83"/>
    <w:rsid w:val="007C2311"/>
    <w:rsid w:val="007C26F0"/>
    <w:rsid w:val="007D436E"/>
    <w:rsid w:val="007F6D00"/>
    <w:rsid w:val="00810C62"/>
    <w:rsid w:val="00814556"/>
    <w:rsid w:val="00816507"/>
    <w:rsid w:val="0084624B"/>
    <w:rsid w:val="00886691"/>
    <w:rsid w:val="008A6F2E"/>
    <w:rsid w:val="008E03C8"/>
    <w:rsid w:val="008F491A"/>
    <w:rsid w:val="008F54F8"/>
    <w:rsid w:val="00914468"/>
    <w:rsid w:val="009568CD"/>
    <w:rsid w:val="00972DAB"/>
    <w:rsid w:val="00980D29"/>
    <w:rsid w:val="00992E2F"/>
    <w:rsid w:val="009A7331"/>
    <w:rsid w:val="009B23C4"/>
    <w:rsid w:val="009D12CD"/>
    <w:rsid w:val="009D4580"/>
    <w:rsid w:val="009E004C"/>
    <w:rsid w:val="00A042F9"/>
    <w:rsid w:val="00A102D3"/>
    <w:rsid w:val="00A15AEA"/>
    <w:rsid w:val="00A37D97"/>
    <w:rsid w:val="00A608DC"/>
    <w:rsid w:val="00A7079D"/>
    <w:rsid w:val="00A9699B"/>
    <w:rsid w:val="00AA74C7"/>
    <w:rsid w:val="00AD2A9D"/>
    <w:rsid w:val="00AD3D78"/>
    <w:rsid w:val="00B04291"/>
    <w:rsid w:val="00B15B7E"/>
    <w:rsid w:val="00B408AF"/>
    <w:rsid w:val="00B47EE7"/>
    <w:rsid w:val="00B64CFF"/>
    <w:rsid w:val="00B748ED"/>
    <w:rsid w:val="00B81A81"/>
    <w:rsid w:val="00B90758"/>
    <w:rsid w:val="00B95B26"/>
    <w:rsid w:val="00BB64EB"/>
    <w:rsid w:val="00BD5097"/>
    <w:rsid w:val="00BF6669"/>
    <w:rsid w:val="00C0152C"/>
    <w:rsid w:val="00C36C6B"/>
    <w:rsid w:val="00C43F1E"/>
    <w:rsid w:val="00C447F7"/>
    <w:rsid w:val="00C44B39"/>
    <w:rsid w:val="00C547F9"/>
    <w:rsid w:val="00C713D2"/>
    <w:rsid w:val="00C74108"/>
    <w:rsid w:val="00CA301B"/>
    <w:rsid w:val="00CA5EA9"/>
    <w:rsid w:val="00CB27B4"/>
    <w:rsid w:val="00CE0446"/>
    <w:rsid w:val="00CE23B7"/>
    <w:rsid w:val="00CF112A"/>
    <w:rsid w:val="00CF357F"/>
    <w:rsid w:val="00CF7539"/>
    <w:rsid w:val="00D233E4"/>
    <w:rsid w:val="00D2570B"/>
    <w:rsid w:val="00D41236"/>
    <w:rsid w:val="00D8347F"/>
    <w:rsid w:val="00D87EE4"/>
    <w:rsid w:val="00D921E5"/>
    <w:rsid w:val="00D95F0A"/>
    <w:rsid w:val="00DD124F"/>
    <w:rsid w:val="00DF1BC5"/>
    <w:rsid w:val="00DF3612"/>
    <w:rsid w:val="00DF392B"/>
    <w:rsid w:val="00DF441A"/>
    <w:rsid w:val="00DF5BF2"/>
    <w:rsid w:val="00E13201"/>
    <w:rsid w:val="00E33F69"/>
    <w:rsid w:val="00E66D52"/>
    <w:rsid w:val="00E75758"/>
    <w:rsid w:val="00E96327"/>
    <w:rsid w:val="00EB3F48"/>
    <w:rsid w:val="00EC2C06"/>
    <w:rsid w:val="00F37104"/>
    <w:rsid w:val="00F421E8"/>
    <w:rsid w:val="00F67ECB"/>
    <w:rsid w:val="00F73D87"/>
    <w:rsid w:val="00F80EA4"/>
    <w:rsid w:val="00F877EA"/>
    <w:rsid w:val="00F943F7"/>
    <w:rsid w:val="00F96C91"/>
    <w:rsid w:val="00FC5399"/>
    <w:rsid w:val="00FD1F30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7625"/>
  <w15:docId w15:val="{12BB2D1D-4A90-4DC5-89BE-64810CB0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94"/>
  </w:style>
  <w:style w:type="paragraph" w:styleId="1">
    <w:name w:val="heading 1"/>
    <w:basedOn w:val="a"/>
    <w:next w:val="a"/>
    <w:link w:val="10"/>
    <w:qFormat/>
    <w:rsid w:val="00D87EE4"/>
    <w:pPr>
      <w:keepNext/>
      <w:numPr>
        <w:numId w:val="1"/>
      </w:numPr>
      <w:suppressAutoHyphens/>
      <w:spacing w:after="0" w:line="240" w:lineRule="auto"/>
      <w:ind w:left="-45" w:right="28" w:hanging="176"/>
      <w:outlineLvl w:val="0"/>
    </w:pPr>
    <w:rPr>
      <w:rFonts w:ascii="Times New Roman" w:eastAsia="Arial Unicode MS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1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7EE4"/>
    <w:rPr>
      <w:rFonts w:ascii="Times New Roman" w:eastAsia="Arial Unicode MS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7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311"/>
  </w:style>
  <w:style w:type="paragraph" w:styleId="a7">
    <w:name w:val="footer"/>
    <w:basedOn w:val="a"/>
    <w:link w:val="a8"/>
    <w:uiPriority w:val="99"/>
    <w:unhideWhenUsed/>
    <w:rsid w:val="007C2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311"/>
  </w:style>
  <w:style w:type="table" w:styleId="a9">
    <w:name w:val="Table Grid"/>
    <w:basedOn w:val="a1"/>
    <w:uiPriority w:val="59"/>
    <w:rsid w:val="00F9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78D1E-4569-4A2E-BD33-8163C2B7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Ольга</cp:lastModifiedBy>
  <cp:revision>42</cp:revision>
  <cp:lastPrinted>2024-03-01T14:15:00Z</cp:lastPrinted>
  <dcterms:created xsi:type="dcterms:W3CDTF">2022-11-08T12:06:00Z</dcterms:created>
  <dcterms:modified xsi:type="dcterms:W3CDTF">2024-06-18T12:00:00Z</dcterms:modified>
</cp:coreProperties>
</file>