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D90" w:rsidRPr="00712D90" w:rsidRDefault="00712D90" w:rsidP="00712D90">
      <w:pPr>
        <w:jc w:val="center"/>
        <w:rPr>
          <w:b/>
          <w:sz w:val="28"/>
          <w:szCs w:val="28"/>
        </w:rPr>
      </w:pPr>
      <w:r w:rsidRPr="00712D90">
        <w:rPr>
          <w:lang w:eastAsia="en-US"/>
        </w:rPr>
        <w:object w:dxaOrig="1225" w:dyaOrig="15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5pt;height:58.6pt" o:ole="">
            <v:imagedata r:id="rId7" o:title=""/>
          </v:shape>
          <o:OLEObject Type="Embed" ProgID="CorelPHOTOPAINT.Image.16" ShapeID="_x0000_i1025" DrawAspect="Content" ObjectID="_1551508307" r:id="rId8"/>
        </w:object>
      </w:r>
    </w:p>
    <w:p w:rsidR="00712D90" w:rsidRPr="00712D90" w:rsidRDefault="00712D90" w:rsidP="00712D90">
      <w:pPr>
        <w:widowControl w:val="0"/>
        <w:autoSpaceDE w:val="0"/>
        <w:autoSpaceDN w:val="0"/>
        <w:adjustRightInd w:val="0"/>
        <w:spacing w:before="240" w:after="60" w:line="240" w:lineRule="auto"/>
        <w:ind w:firstLine="720"/>
        <w:jc w:val="center"/>
        <w:outlineLvl w:val="8"/>
        <w:rPr>
          <w:rFonts w:ascii="Times New Roman" w:hAnsi="Times New Roman"/>
          <w:b/>
          <w:sz w:val="28"/>
          <w:szCs w:val="28"/>
        </w:rPr>
      </w:pPr>
      <w:r w:rsidRPr="00712D90">
        <w:rPr>
          <w:rFonts w:ascii="Times New Roman" w:hAnsi="Times New Roman"/>
          <w:b/>
          <w:sz w:val="28"/>
          <w:szCs w:val="28"/>
        </w:rPr>
        <w:t>АДМИНИСТРАЦИЯ ХАДЫЖЕНСКОГО ГОРОДСКОГО ПОСЕЛЕНИЯ АПШЕРОНСКОГО РАЙОНА</w:t>
      </w:r>
    </w:p>
    <w:p w:rsidR="00712D90" w:rsidRPr="00712D90" w:rsidRDefault="00712D90" w:rsidP="00712D90">
      <w:pPr>
        <w:jc w:val="center"/>
        <w:rPr>
          <w:rFonts w:ascii="Times New Roman" w:hAnsi="Times New Roman"/>
          <w:b/>
          <w:sz w:val="36"/>
        </w:rPr>
      </w:pPr>
      <w:r w:rsidRPr="00712D90">
        <w:rPr>
          <w:rFonts w:ascii="Times New Roman" w:hAnsi="Times New Roman"/>
          <w:b/>
          <w:sz w:val="36"/>
        </w:rPr>
        <w:t>ПОСТАНОВЛЕНИЕ</w:t>
      </w:r>
    </w:p>
    <w:p w:rsidR="00712D90" w:rsidRPr="00712D90" w:rsidRDefault="00712D90" w:rsidP="00712D90">
      <w:pPr>
        <w:jc w:val="both"/>
        <w:rPr>
          <w:rFonts w:ascii="Times New Roman" w:hAnsi="Times New Roman"/>
          <w:sz w:val="28"/>
          <w:szCs w:val="28"/>
        </w:rPr>
      </w:pPr>
      <w:r w:rsidRPr="00712D90">
        <w:rPr>
          <w:rFonts w:ascii="Times New Roman" w:hAnsi="Times New Roman"/>
          <w:sz w:val="28"/>
          <w:szCs w:val="28"/>
        </w:rPr>
        <w:t>от 27.02.2017 г.                                                                                           № 80</w:t>
      </w:r>
    </w:p>
    <w:p w:rsidR="00712D90" w:rsidRPr="00712D90" w:rsidRDefault="00712D90" w:rsidP="00712D90">
      <w:pPr>
        <w:jc w:val="center"/>
        <w:rPr>
          <w:rFonts w:ascii="Times New Roman" w:hAnsi="Times New Roman"/>
          <w:sz w:val="28"/>
          <w:szCs w:val="28"/>
        </w:rPr>
      </w:pPr>
      <w:r w:rsidRPr="00712D90">
        <w:rPr>
          <w:rFonts w:ascii="Times New Roman" w:hAnsi="Times New Roman"/>
          <w:sz w:val="28"/>
          <w:szCs w:val="28"/>
        </w:rPr>
        <w:t>г. Хадыженск</w:t>
      </w:r>
    </w:p>
    <w:p w:rsidR="00712D90" w:rsidRPr="00712D90" w:rsidRDefault="00712D90" w:rsidP="00712D90">
      <w:pPr>
        <w:spacing w:after="0" w:line="240" w:lineRule="auto"/>
        <w:jc w:val="center"/>
        <w:rPr>
          <w:rFonts w:ascii="Times New Roman" w:hAnsi="Times New Roman"/>
          <w:b/>
          <w:sz w:val="28"/>
          <w:szCs w:val="28"/>
        </w:rPr>
      </w:pPr>
      <w:r w:rsidRPr="00712D90">
        <w:rPr>
          <w:rFonts w:ascii="Times New Roman" w:hAnsi="Times New Roman"/>
          <w:b/>
          <w:sz w:val="28"/>
          <w:szCs w:val="28"/>
        </w:rPr>
        <w:t xml:space="preserve"> Об утверждении положения о контрактном управляющем</w:t>
      </w:r>
    </w:p>
    <w:p w:rsidR="00712D90" w:rsidRPr="00712D90" w:rsidRDefault="00712D90" w:rsidP="00712D90">
      <w:pPr>
        <w:spacing w:after="0" w:line="240" w:lineRule="auto"/>
        <w:jc w:val="center"/>
        <w:rPr>
          <w:rFonts w:ascii="Times New Roman" w:hAnsi="Times New Roman"/>
          <w:b/>
          <w:sz w:val="28"/>
          <w:szCs w:val="28"/>
        </w:rPr>
      </w:pPr>
      <w:r w:rsidRPr="00712D90">
        <w:rPr>
          <w:rFonts w:ascii="Times New Roman" w:hAnsi="Times New Roman"/>
          <w:b/>
          <w:color w:val="000000"/>
          <w:sz w:val="28"/>
          <w:szCs w:val="28"/>
        </w:rPr>
        <w:t>Хадыженского городского поселения Апшеронского района</w:t>
      </w:r>
    </w:p>
    <w:p w:rsidR="00712D90" w:rsidRPr="00712D90" w:rsidRDefault="00712D90" w:rsidP="00712D90">
      <w:pPr>
        <w:autoSpaceDE w:val="0"/>
        <w:autoSpaceDN w:val="0"/>
        <w:adjustRightInd w:val="0"/>
        <w:spacing w:after="0" w:line="240" w:lineRule="auto"/>
        <w:jc w:val="center"/>
        <w:rPr>
          <w:rFonts w:ascii="Times New Roman" w:hAnsi="Times New Roman"/>
          <w:bCs/>
        </w:rPr>
      </w:pPr>
    </w:p>
    <w:p w:rsidR="00712D90" w:rsidRPr="00712D90" w:rsidRDefault="00712D90" w:rsidP="00712D90">
      <w:pPr>
        <w:autoSpaceDE w:val="0"/>
        <w:autoSpaceDN w:val="0"/>
        <w:adjustRightInd w:val="0"/>
        <w:spacing w:after="0" w:line="240" w:lineRule="auto"/>
        <w:jc w:val="both"/>
        <w:rPr>
          <w:rFonts w:ascii="Times New Roman" w:hAnsi="Times New Roman"/>
          <w:bCs/>
        </w:rPr>
      </w:pPr>
    </w:p>
    <w:p w:rsidR="00712D90" w:rsidRPr="00712D90" w:rsidRDefault="00712D90" w:rsidP="00712D90">
      <w:pPr>
        <w:autoSpaceDE w:val="0"/>
        <w:autoSpaceDN w:val="0"/>
        <w:adjustRightInd w:val="0"/>
        <w:spacing w:after="0" w:line="240" w:lineRule="auto"/>
        <w:ind w:firstLine="567"/>
        <w:jc w:val="both"/>
        <w:rPr>
          <w:rFonts w:ascii="Times New Roman" w:hAnsi="Times New Roman"/>
          <w:bCs/>
          <w:sz w:val="28"/>
          <w:szCs w:val="28"/>
        </w:rPr>
      </w:pPr>
      <w:r w:rsidRPr="00712D90">
        <w:rPr>
          <w:rFonts w:ascii="Times New Roman" w:hAnsi="Times New Roman"/>
          <w:bCs/>
          <w:sz w:val="28"/>
          <w:szCs w:val="28"/>
        </w:rPr>
        <w:t xml:space="preserve">В целях организации деятельности администрации Хадыженского городского поселения Апшеронского района при осуществлении закупок для собственных нужд, в соответствии со статьей 38 Федерального </w:t>
      </w:r>
      <w:hyperlink r:id="rId9" w:history="1">
        <w:r w:rsidRPr="00712D90">
          <w:rPr>
            <w:rFonts w:ascii="Times New Roman" w:hAnsi="Times New Roman"/>
            <w:bCs/>
            <w:sz w:val="28"/>
            <w:szCs w:val="28"/>
          </w:rPr>
          <w:t>закон</w:t>
        </w:r>
      </w:hyperlink>
      <w:r w:rsidRPr="00712D90">
        <w:rPr>
          <w:rFonts w:ascii="Times New Roman" w:hAnsi="Times New Roman"/>
          <w:bCs/>
          <w:sz w:val="28"/>
          <w:szCs w:val="28"/>
        </w:rPr>
        <w:t xml:space="preserve">а от 05.04.2013 N 44-ФЗ "О контрактной системе в сфере закупок товаров, работ, услуг для обеспечения государственных и муниципальных нужд"                    </w:t>
      </w:r>
      <w:proofErr w:type="gramStart"/>
      <w:r w:rsidRPr="00712D90">
        <w:rPr>
          <w:rFonts w:ascii="Times New Roman" w:hAnsi="Times New Roman"/>
          <w:bCs/>
          <w:sz w:val="28"/>
          <w:szCs w:val="28"/>
        </w:rPr>
        <w:t>п</w:t>
      </w:r>
      <w:proofErr w:type="gramEnd"/>
      <w:r w:rsidRPr="00712D90">
        <w:rPr>
          <w:rFonts w:ascii="Times New Roman" w:hAnsi="Times New Roman"/>
          <w:bCs/>
          <w:sz w:val="28"/>
          <w:szCs w:val="28"/>
        </w:rPr>
        <w:t xml:space="preserve"> о с т а н о в л я ю</w:t>
      </w:r>
      <w:r w:rsidRPr="00712D90">
        <w:rPr>
          <w:rFonts w:ascii="Times New Roman" w:hAnsi="Times New Roman"/>
          <w:bCs/>
        </w:rPr>
        <w:t>:</w:t>
      </w:r>
    </w:p>
    <w:p w:rsidR="00712D90" w:rsidRPr="00712D90" w:rsidRDefault="00712D90" w:rsidP="00712D90">
      <w:pPr>
        <w:spacing w:after="0" w:line="240" w:lineRule="auto"/>
        <w:ind w:firstLine="567"/>
        <w:jc w:val="both"/>
        <w:rPr>
          <w:rFonts w:ascii="Times New Roman" w:hAnsi="Times New Roman"/>
          <w:sz w:val="28"/>
          <w:szCs w:val="28"/>
        </w:rPr>
      </w:pPr>
      <w:r w:rsidRPr="00712D90">
        <w:rPr>
          <w:rFonts w:ascii="Times New Roman" w:hAnsi="Times New Roman"/>
          <w:sz w:val="28"/>
          <w:szCs w:val="28"/>
        </w:rPr>
        <w:t xml:space="preserve">1.Утвердить прилагаемое  положение о контрактном управляющем </w:t>
      </w:r>
      <w:r w:rsidRPr="00712D90">
        <w:rPr>
          <w:rFonts w:ascii="Times New Roman" w:hAnsi="Times New Roman"/>
          <w:color w:val="000000"/>
          <w:sz w:val="28"/>
          <w:szCs w:val="28"/>
        </w:rPr>
        <w:t>Хадыженского городского поселения Апшеронского района</w:t>
      </w:r>
      <w:proofErr w:type="gramStart"/>
      <w:r w:rsidRPr="00712D90">
        <w:rPr>
          <w:rFonts w:ascii="Times New Roman" w:hAnsi="Times New Roman"/>
          <w:color w:val="000000"/>
          <w:sz w:val="28"/>
          <w:szCs w:val="28"/>
        </w:rPr>
        <w:t xml:space="preserve"> .</w:t>
      </w:r>
      <w:proofErr w:type="gramEnd"/>
    </w:p>
    <w:p w:rsidR="00712D90" w:rsidRPr="00712D90" w:rsidRDefault="00712D90" w:rsidP="00712D90">
      <w:pPr>
        <w:spacing w:after="0"/>
        <w:ind w:firstLine="567"/>
        <w:jc w:val="both"/>
        <w:rPr>
          <w:rFonts w:ascii="Times New Roman" w:hAnsi="Times New Roman"/>
          <w:sz w:val="28"/>
          <w:szCs w:val="28"/>
        </w:rPr>
      </w:pPr>
      <w:r w:rsidRPr="00712D90">
        <w:rPr>
          <w:rFonts w:ascii="Times New Roman" w:hAnsi="Times New Roman"/>
          <w:sz w:val="28"/>
          <w:szCs w:val="28"/>
        </w:rPr>
        <w:t xml:space="preserve">2. Главному  специалисту  отдела  организационно-кадровой работы администрации  Хадыженского городского  поселения Апшеронского района Р.К. </w:t>
      </w:r>
      <w:proofErr w:type="spellStart"/>
      <w:r w:rsidRPr="00712D90">
        <w:rPr>
          <w:rFonts w:ascii="Times New Roman" w:hAnsi="Times New Roman"/>
          <w:sz w:val="28"/>
          <w:szCs w:val="28"/>
        </w:rPr>
        <w:t>Варельджан</w:t>
      </w:r>
      <w:proofErr w:type="spellEnd"/>
      <w:r w:rsidRPr="00712D90">
        <w:rPr>
          <w:rFonts w:ascii="Times New Roman" w:hAnsi="Times New Roman"/>
          <w:sz w:val="28"/>
          <w:szCs w:val="28"/>
        </w:rPr>
        <w:t xml:space="preserve"> опубликовать настоящее постановление в установленном  порядке.</w:t>
      </w:r>
    </w:p>
    <w:p w:rsidR="00712D90" w:rsidRPr="00712D90" w:rsidRDefault="00712D90" w:rsidP="00712D90">
      <w:pPr>
        <w:spacing w:after="0" w:line="240" w:lineRule="auto"/>
        <w:ind w:firstLine="567"/>
        <w:jc w:val="both"/>
        <w:rPr>
          <w:rFonts w:ascii="Times New Roman" w:hAnsi="Times New Roman"/>
          <w:sz w:val="28"/>
          <w:szCs w:val="28"/>
        </w:rPr>
      </w:pPr>
      <w:r w:rsidRPr="00712D90">
        <w:rPr>
          <w:rFonts w:ascii="Times New Roman" w:hAnsi="Times New Roman"/>
          <w:sz w:val="28"/>
          <w:szCs w:val="28"/>
        </w:rPr>
        <w:t xml:space="preserve">3.Постановление администрации Хадыженского городского поселения от 24.03.2013 №116  «Об утверждении положения о контрактном управляющем </w:t>
      </w:r>
      <w:r w:rsidRPr="00712D90">
        <w:rPr>
          <w:rFonts w:ascii="Times New Roman" w:hAnsi="Times New Roman"/>
          <w:color w:val="000000"/>
          <w:sz w:val="28"/>
          <w:szCs w:val="28"/>
        </w:rPr>
        <w:t>Хадыженского городского поселения Апшеронского района», признать утратившим силу.</w:t>
      </w:r>
    </w:p>
    <w:p w:rsidR="00712D90" w:rsidRPr="00712D90" w:rsidRDefault="00712D90" w:rsidP="00712D90">
      <w:pPr>
        <w:spacing w:after="0"/>
        <w:ind w:firstLine="567"/>
        <w:jc w:val="both"/>
        <w:rPr>
          <w:rFonts w:ascii="Times New Roman" w:hAnsi="Times New Roman"/>
          <w:sz w:val="28"/>
          <w:szCs w:val="28"/>
        </w:rPr>
      </w:pPr>
      <w:r w:rsidRPr="00712D90">
        <w:rPr>
          <w:rFonts w:ascii="Times New Roman" w:hAnsi="Times New Roman"/>
          <w:sz w:val="28"/>
          <w:szCs w:val="28"/>
        </w:rPr>
        <w:t xml:space="preserve">4. </w:t>
      </w:r>
      <w:proofErr w:type="gramStart"/>
      <w:r w:rsidRPr="00712D90">
        <w:rPr>
          <w:rFonts w:ascii="Times New Roman" w:hAnsi="Times New Roman"/>
          <w:sz w:val="28"/>
          <w:szCs w:val="28"/>
        </w:rPr>
        <w:t>Контроль за</w:t>
      </w:r>
      <w:proofErr w:type="gramEnd"/>
      <w:r w:rsidRPr="00712D90">
        <w:rPr>
          <w:rFonts w:ascii="Times New Roman" w:hAnsi="Times New Roman"/>
          <w:sz w:val="28"/>
          <w:szCs w:val="28"/>
        </w:rPr>
        <w:t xml:space="preserve"> исполнением настоящего постановления возложить на заместителя главы Хадыженского городского поселения Апшеронского района Е. В. </w:t>
      </w:r>
      <w:proofErr w:type="spellStart"/>
      <w:r w:rsidRPr="00712D90">
        <w:rPr>
          <w:rFonts w:ascii="Times New Roman" w:hAnsi="Times New Roman"/>
          <w:sz w:val="28"/>
          <w:szCs w:val="28"/>
        </w:rPr>
        <w:t>Исхакову</w:t>
      </w:r>
      <w:proofErr w:type="spellEnd"/>
      <w:r w:rsidRPr="00712D90">
        <w:rPr>
          <w:rFonts w:ascii="Times New Roman" w:hAnsi="Times New Roman"/>
          <w:sz w:val="28"/>
          <w:szCs w:val="28"/>
        </w:rPr>
        <w:t>.</w:t>
      </w:r>
    </w:p>
    <w:p w:rsidR="00712D90" w:rsidRPr="00712D90" w:rsidRDefault="00712D90" w:rsidP="00712D90">
      <w:pPr>
        <w:tabs>
          <w:tab w:val="left" w:pos="851"/>
        </w:tabs>
        <w:autoSpaceDE w:val="0"/>
        <w:autoSpaceDN w:val="0"/>
        <w:adjustRightInd w:val="0"/>
        <w:spacing w:after="0" w:line="240" w:lineRule="auto"/>
        <w:ind w:firstLine="567"/>
        <w:contextualSpacing/>
        <w:jc w:val="both"/>
        <w:rPr>
          <w:rFonts w:ascii="Times New Roman" w:hAnsi="Times New Roman"/>
          <w:bCs/>
          <w:sz w:val="28"/>
          <w:szCs w:val="28"/>
          <w:lang w:eastAsia="en-US"/>
        </w:rPr>
      </w:pPr>
      <w:r w:rsidRPr="00712D90">
        <w:rPr>
          <w:rFonts w:ascii="Times New Roman" w:hAnsi="Times New Roman"/>
          <w:bCs/>
          <w:sz w:val="28"/>
          <w:szCs w:val="28"/>
          <w:lang w:eastAsia="en-US"/>
        </w:rPr>
        <w:t>5. Распоряжение вступает в силу со дня его опубликования.</w:t>
      </w:r>
    </w:p>
    <w:p w:rsidR="00712D90" w:rsidRPr="00712D90" w:rsidRDefault="00712D90" w:rsidP="00712D90">
      <w:pPr>
        <w:tabs>
          <w:tab w:val="left" w:pos="851"/>
        </w:tabs>
        <w:autoSpaceDE w:val="0"/>
        <w:autoSpaceDN w:val="0"/>
        <w:adjustRightInd w:val="0"/>
        <w:spacing w:after="0" w:line="240" w:lineRule="auto"/>
        <w:ind w:firstLine="540"/>
        <w:jc w:val="both"/>
        <w:rPr>
          <w:rFonts w:cs="Calibri"/>
          <w:bCs/>
          <w:sz w:val="28"/>
          <w:szCs w:val="28"/>
        </w:rPr>
      </w:pPr>
    </w:p>
    <w:p w:rsidR="00712D90" w:rsidRPr="00712D90" w:rsidRDefault="00712D90" w:rsidP="00712D90">
      <w:pPr>
        <w:tabs>
          <w:tab w:val="left" w:pos="851"/>
        </w:tabs>
        <w:autoSpaceDE w:val="0"/>
        <w:autoSpaceDN w:val="0"/>
        <w:adjustRightInd w:val="0"/>
        <w:spacing w:after="0" w:line="240" w:lineRule="auto"/>
        <w:ind w:firstLine="540"/>
        <w:jc w:val="both"/>
        <w:rPr>
          <w:rFonts w:cs="Calibri"/>
          <w:bCs/>
          <w:sz w:val="28"/>
          <w:szCs w:val="28"/>
        </w:rPr>
      </w:pPr>
    </w:p>
    <w:p w:rsidR="00712D90" w:rsidRPr="00712D90" w:rsidRDefault="00712D90" w:rsidP="00712D90">
      <w:pPr>
        <w:autoSpaceDE w:val="0"/>
        <w:autoSpaceDN w:val="0"/>
        <w:adjustRightInd w:val="0"/>
        <w:spacing w:after="0" w:line="240" w:lineRule="auto"/>
        <w:ind w:firstLine="540"/>
        <w:jc w:val="both"/>
        <w:rPr>
          <w:rFonts w:cs="Calibri"/>
          <w:bCs/>
        </w:rPr>
      </w:pPr>
    </w:p>
    <w:p w:rsidR="00712D90" w:rsidRPr="00712D90" w:rsidRDefault="00712D90" w:rsidP="00712D90">
      <w:pPr>
        <w:spacing w:after="0"/>
        <w:rPr>
          <w:rFonts w:ascii="Times New Roman" w:hAnsi="Times New Roman"/>
          <w:color w:val="000000"/>
          <w:sz w:val="28"/>
        </w:rPr>
      </w:pPr>
      <w:r w:rsidRPr="00712D90">
        <w:rPr>
          <w:rFonts w:ascii="Times New Roman" w:hAnsi="Times New Roman"/>
          <w:color w:val="000000"/>
          <w:sz w:val="28"/>
        </w:rPr>
        <w:t xml:space="preserve">Глава Хадыженского </w:t>
      </w:r>
      <w:proofErr w:type="gramStart"/>
      <w:r w:rsidRPr="00712D90">
        <w:rPr>
          <w:rFonts w:ascii="Times New Roman" w:hAnsi="Times New Roman"/>
          <w:color w:val="000000"/>
          <w:sz w:val="28"/>
        </w:rPr>
        <w:t>городского</w:t>
      </w:r>
      <w:proofErr w:type="gramEnd"/>
      <w:r w:rsidRPr="00712D90">
        <w:rPr>
          <w:rFonts w:ascii="Times New Roman" w:hAnsi="Times New Roman"/>
          <w:color w:val="000000"/>
          <w:sz w:val="28"/>
        </w:rPr>
        <w:t xml:space="preserve"> </w:t>
      </w:r>
    </w:p>
    <w:p w:rsidR="00712D90" w:rsidRPr="00712D90" w:rsidRDefault="00712D90" w:rsidP="00712D90">
      <w:pPr>
        <w:spacing w:after="0"/>
        <w:rPr>
          <w:rFonts w:ascii="Times New Roman" w:hAnsi="Times New Roman"/>
          <w:color w:val="000000"/>
          <w:sz w:val="28"/>
        </w:rPr>
      </w:pPr>
      <w:r w:rsidRPr="00712D90">
        <w:rPr>
          <w:rFonts w:ascii="Times New Roman" w:hAnsi="Times New Roman"/>
          <w:color w:val="000000"/>
          <w:sz w:val="28"/>
        </w:rPr>
        <w:t>поселения Апшеронского района                                                     Ф.В. Кравцов</w:t>
      </w:r>
    </w:p>
    <w:p w:rsidR="00712D90" w:rsidRPr="00712D90" w:rsidRDefault="00712D90" w:rsidP="00712D90">
      <w:pPr>
        <w:rPr>
          <w:rFonts w:eastAsia="Calibri"/>
          <w:lang w:eastAsia="en-US"/>
        </w:rPr>
      </w:pPr>
    </w:p>
    <w:p w:rsidR="00712D90" w:rsidRDefault="00712D90" w:rsidP="007D7CA7">
      <w:pPr>
        <w:spacing w:after="0"/>
        <w:ind w:left="5103"/>
        <w:jc w:val="center"/>
        <w:rPr>
          <w:rFonts w:ascii="Times New Roman" w:hAnsi="Times New Roman"/>
          <w:sz w:val="28"/>
          <w:szCs w:val="28"/>
        </w:rPr>
      </w:pPr>
      <w:bookmarkStart w:id="0" w:name="_GoBack"/>
      <w:bookmarkEnd w:id="0"/>
    </w:p>
    <w:p w:rsidR="00712D90" w:rsidRDefault="00712D90" w:rsidP="007D7CA7">
      <w:pPr>
        <w:spacing w:after="0"/>
        <w:ind w:left="5103"/>
        <w:jc w:val="center"/>
        <w:rPr>
          <w:rFonts w:ascii="Times New Roman" w:hAnsi="Times New Roman"/>
          <w:sz w:val="28"/>
          <w:szCs w:val="28"/>
        </w:rPr>
      </w:pPr>
    </w:p>
    <w:p w:rsidR="00064882" w:rsidRPr="00997C01" w:rsidRDefault="00064882" w:rsidP="007D7CA7">
      <w:pPr>
        <w:spacing w:after="0"/>
        <w:ind w:left="5103"/>
        <w:jc w:val="center"/>
        <w:rPr>
          <w:rFonts w:ascii="Times New Roman" w:hAnsi="Times New Roman"/>
          <w:sz w:val="28"/>
          <w:szCs w:val="28"/>
        </w:rPr>
      </w:pPr>
      <w:r w:rsidRPr="00997C01">
        <w:rPr>
          <w:rFonts w:ascii="Times New Roman" w:hAnsi="Times New Roman"/>
          <w:sz w:val="28"/>
          <w:szCs w:val="28"/>
        </w:rPr>
        <w:t>ПРИЛОЖЕНИЕ</w:t>
      </w:r>
      <w:r>
        <w:rPr>
          <w:rFonts w:ascii="Times New Roman" w:hAnsi="Times New Roman"/>
          <w:sz w:val="28"/>
          <w:szCs w:val="28"/>
        </w:rPr>
        <w:t xml:space="preserve"> </w:t>
      </w:r>
    </w:p>
    <w:p w:rsidR="00064882" w:rsidRPr="00997C01" w:rsidRDefault="00064882" w:rsidP="007D7CA7">
      <w:pPr>
        <w:spacing w:after="0"/>
        <w:ind w:left="5103"/>
        <w:jc w:val="center"/>
        <w:rPr>
          <w:rFonts w:ascii="Times New Roman" w:hAnsi="Times New Roman"/>
          <w:sz w:val="28"/>
          <w:szCs w:val="28"/>
        </w:rPr>
      </w:pPr>
      <w:r w:rsidRPr="00997C01">
        <w:rPr>
          <w:rFonts w:ascii="Times New Roman" w:hAnsi="Times New Roman"/>
          <w:sz w:val="28"/>
          <w:szCs w:val="28"/>
        </w:rPr>
        <w:t>УТВЕРЖДЕНО</w:t>
      </w:r>
    </w:p>
    <w:p w:rsidR="00064882" w:rsidRPr="00997C01" w:rsidRDefault="00CA2C53" w:rsidP="007D7CA7">
      <w:pPr>
        <w:spacing w:after="0"/>
        <w:ind w:left="5103"/>
        <w:jc w:val="center"/>
        <w:rPr>
          <w:rFonts w:ascii="Times New Roman" w:hAnsi="Times New Roman"/>
          <w:sz w:val="28"/>
          <w:szCs w:val="28"/>
        </w:rPr>
      </w:pPr>
      <w:r>
        <w:rPr>
          <w:rFonts w:ascii="Times New Roman" w:hAnsi="Times New Roman"/>
          <w:sz w:val="28"/>
          <w:szCs w:val="28"/>
        </w:rPr>
        <w:t>постановлением</w:t>
      </w:r>
      <w:r w:rsidR="00064882" w:rsidRPr="00997C01">
        <w:rPr>
          <w:rFonts w:ascii="Times New Roman" w:hAnsi="Times New Roman"/>
          <w:sz w:val="28"/>
          <w:szCs w:val="28"/>
        </w:rPr>
        <w:t xml:space="preserve"> администрации</w:t>
      </w:r>
    </w:p>
    <w:p w:rsidR="00064882" w:rsidRPr="00997C01" w:rsidRDefault="00064882" w:rsidP="007D7CA7">
      <w:pPr>
        <w:spacing w:after="0"/>
        <w:ind w:left="5103"/>
        <w:jc w:val="center"/>
        <w:rPr>
          <w:rFonts w:ascii="Times New Roman" w:hAnsi="Times New Roman"/>
          <w:sz w:val="28"/>
          <w:szCs w:val="28"/>
        </w:rPr>
      </w:pPr>
      <w:proofErr w:type="spellStart"/>
      <w:r w:rsidRPr="00997C01">
        <w:rPr>
          <w:rFonts w:ascii="Times New Roman" w:hAnsi="Times New Roman"/>
          <w:sz w:val="28"/>
          <w:szCs w:val="28"/>
        </w:rPr>
        <w:t>Хадыженское</w:t>
      </w:r>
      <w:proofErr w:type="spellEnd"/>
      <w:r w:rsidRPr="00997C01">
        <w:rPr>
          <w:rFonts w:ascii="Times New Roman" w:hAnsi="Times New Roman"/>
          <w:sz w:val="28"/>
          <w:szCs w:val="28"/>
        </w:rPr>
        <w:t xml:space="preserve"> городское поселение</w:t>
      </w:r>
    </w:p>
    <w:p w:rsidR="00064882" w:rsidRDefault="00064882" w:rsidP="007D7CA7">
      <w:pPr>
        <w:spacing w:after="0"/>
        <w:ind w:left="5103"/>
        <w:jc w:val="center"/>
        <w:rPr>
          <w:rFonts w:ascii="Times New Roman" w:hAnsi="Times New Roman"/>
          <w:sz w:val="28"/>
          <w:szCs w:val="28"/>
        </w:rPr>
      </w:pPr>
      <w:r w:rsidRPr="00997C01">
        <w:rPr>
          <w:rFonts w:ascii="Times New Roman" w:hAnsi="Times New Roman"/>
          <w:sz w:val="28"/>
          <w:szCs w:val="28"/>
        </w:rPr>
        <w:t>Апшеронского района</w:t>
      </w:r>
    </w:p>
    <w:p w:rsidR="00064882" w:rsidRDefault="00064882" w:rsidP="007D7CA7">
      <w:pPr>
        <w:ind w:left="5103"/>
        <w:jc w:val="center"/>
        <w:rPr>
          <w:sz w:val="28"/>
          <w:szCs w:val="28"/>
        </w:rPr>
      </w:pPr>
      <w:r>
        <w:rPr>
          <w:sz w:val="28"/>
          <w:szCs w:val="28"/>
        </w:rPr>
        <w:t xml:space="preserve">от </w:t>
      </w:r>
      <w:r w:rsidR="00712D90">
        <w:rPr>
          <w:sz w:val="28"/>
          <w:szCs w:val="28"/>
        </w:rPr>
        <w:t>27.02.2017.</w:t>
      </w:r>
      <w:r>
        <w:rPr>
          <w:sz w:val="28"/>
          <w:szCs w:val="28"/>
        </w:rPr>
        <w:t>№</w:t>
      </w:r>
      <w:r w:rsidR="00712D90">
        <w:rPr>
          <w:sz w:val="28"/>
          <w:szCs w:val="28"/>
        </w:rPr>
        <w:t>80</w:t>
      </w:r>
    </w:p>
    <w:p w:rsidR="00064882" w:rsidRDefault="00064882" w:rsidP="0099021C">
      <w:pPr>
        <w:spacing w:after="0" w:line="240" w:lineRule="auto"/>
        <w:jc w:val="center"/>
        <w:rPr>
          <w:rFonts w:ascii="Times New Roman" w:hAnsi="Times New Roman"/>
          <w:b/>
          <w:sz w:val="28"/>
          <w:szCs w:val="28"/>
        </w:rPr>
      </w:pPr>
      <w:r>
        <w:rPr>
          <w:rFonts w:ascii="Times New Roman" w:hAnsi="Times New Roman"/>
          <w:b/>
          <w:sz w:val="28"/>
          <w:szCs w:val="28"/>
        </w:rPr>
        <w:t xml:space="preserve">Положение о контрактном управляющем </w:t>
      </w:r>
    </w:p>
    <w:p w:rsidR="00064882" w:rsidRDefault="00064882" w:rsidP="0099021C">
      <w:pPr>
        <w:spacing w:after="0" w:line="240" w:lineRule="auto"/>
        <w:jc w:val="center"/>
        <w:rPr>
          <w:rFonts w:ascii="Times New Roman" w:hAnsi="Times New Roman"/>
          <w:b/>
          <w:sz w:val="28"/>
          <w:szCs w:val="28"/>
        </w:rPr>
      </w:pPr>
      <w:r>
        <w:rPr>
          <w:rFonts w:ascii="Times New Roman" w:hAnsi="Times New Roman"/>
          <w:b/>
          <w:color w:val="000000"/>
          <w:sz w:val="28"/>
          <w:szCs w:val="28"/>
        </w:rPr>
        <w:t>Хадыженского городского поселения Апшеронского</w:t>
      </w:r>
      <w:r w:rsidRPr="007D7CA7">
        <w:rPr>
          <w:rFonts w:ascii="Times New Roman" w:hAnsi="Times New Roman"/>
          <w:b/>
          <w:color w:val="000000"/>
          <w:sz w:val="28"/>
          <w:szCs w:val="28"/>
        </w:rPr>
        <w:t xml:space="preserve"> </w:t>
      </w:r>
      <w:r>
        <w:rPr>
          <w:rFonts w:ascii="Times New Roman" w:hAnsi="Times New Roman"/>
          <w:b/>
          <w:color w:val="000000"/>
          <w:sz w:val="28"/>
          <w:szCs w:val="28"/>
        </w:rPr>
        <w:t>района.</w:t>
      </w:r>
    </w:p>
    <w:p w:rsidR="00064882" w:rsidRDefault="00064882" w:rsidP="0099021C">
      <w:pPr>
        <w:spacing w:after="0" w:line="240" w:lineRule="auto"/>
        <w:jc w:val="center"/>
        <w:rPr>
          <w:rFonts w:ascii="Times New Roman" w:hAnsi="Times New Roman"/>
          <w:b/>
          <w:sz w:val="28"/>
          <w:szCs w:val="28"/>
        </w:rPr>
      </w:pPr>
    </w:p>
    <w:p w:rsidR="00064882" w:rsidRDefault="00064882" w:rsidP="0099021C">
      <w:pPr>
        <w:spacing w:after="0" w:line="240" w:lineRule="auto"/>
        <w:jc w:val="center"/>
        <w:rPr>
          <w:rFonts w:ascii="Times New Roman" w:hAnsi="Times New Roman"/>
          <w:b/>
          <w:sz w:val="28"/>
          <w:szCs w:val="28"/>
        </w:rPr>
      </w:pPr>
      <w:r>
        <w:rPr>
          <w:rFonts w:ascii="Times New Roman" w:hAnsi="Times New Roman"/>
          <w:b/>
          <w:sz w:val="28"/>
          <w:szCs w:val="28"/>
        </w:rPr>
        <w:t>1. Общие положения</w:t>
      </w:r>
    </w:p>
    <w:p w:rsidR="00064882" w:rsidRDefault="00064882" w:rsidP="0099021C">
      <w:pPr>
        <w:spacing w:after="0" w:line="240" w:lineRule="auto"/>
        <w:jc w:val="center"/>
        <w:rPr>
          <w:rFonts w:ascii="Times New Roman" w:hAnsi="Times New Roman"/>
          <w:b/>
          <w:color w:val="000000"/>
          <w:sz w:val="28"/>
          <w:szCs w:val="28"/>
        </w:rPr>
      </w:pPr>
    </w:p>
    <w:p w:rsidR="00064882" w:rsidRDefault="00064882" w:rsidP="00E93F33">
      <w:pPr>
        <w:spacing w:after="0" w:line="240" w:lineRule="auto"/>
        <w:ind w:firstLine="567"/>
        <w:jc w:val="both"/>
        <w:rPr>
          <w:rFonts w:ascii="Times New Roman" w:hAnsi="Times New Roman"/>
          <w:sz w:val="28"/>
          <w:szCs w:val="28"/>
        </w:rPr>
      </w:pPr>
      <w:r>
        <w:rPr>
          <w:rFonts w:ascii="Times New Roman" w:hAnsi="Times New Roman"/>
          <w:color w:val="000000"/>
          <w:sz w:val="28"/>
          <w:szCs w:val="28"/>
        </w:rPr>
        <w:t xml:space="preserve">1.1. Настоящее Положение (регламент) о </w:t>
      </w:r>
      <w:r>
        <w:rPr>
          <w:rFonts w:ascii="Times New Roman" w:hAnsi="Times New Roman"/>
          <w:sz w:val="28"/>
          <w:szCs w:val="28"/>
        </w:rPr>
        <w:t xml:space="preserve">контрактном управляющем </w:t>
      </w:r>
      <w:r>
        <w:rPr>
          <w:rFonts w:ascii="Times New Roman" w:hAnsi="Times New Roman"/>
          <w:color w:val="000000"/>
          <w:sz w:val="28"/>
          <w:szCs w:val="28"/>
        </w:rPr>
        <w:t>Хадыженского городского поселения Апшеронского района</w:t>
      </w:r>
      <w:r>
        <w:rPr>
          <w:rFonts w:ascii="Times New Roman" w:hAnsi="Times New Roman"/>
          <w:sz w:val="28"/>
          <w:szCs w:val="28"/>
        </w:rPr>
        <w:t xml:space="preserve"> (далее – Положение) устанавливает правила организации деятельности контрактного управляющего </w:t>
      </w:r>
      <w:r>
        <w:rPr>
          <w:rFonts w:ascii="Times New Roman" w:hAnsi="Times New Roman"/>
          <w:color w:val="000000"/>
          <w:sz w:val="28"/>
          <w:szCs w:val="28"/>
        </w:rPr>
        <w:t>Хадыженского городского поселения Апшеронского района</w:t>
      </w:r>
      <w:r>
        <w:rPr>
          <w:rFonts w:ascii="Times New Roman" w:hAnsi="Times New Roman"/>
          <w:sz w:val="28"/>
          <w:szCs w:val="28"/>
        </w:rPr>
        <w:t xml:space="preserve"> (далее – контрактного управляющего) при планировании и осуществлении </w:t>
      </w:r>
      <w:r>
        <w:rPr>
          <w:rFonts w:ascii="Times New Roman" w:hAnsi="Times New Roman"/>
          <w:color w:val="000000"/>
          <w:sz w:val="28"/>
          <w:szCs w:val="28"/>
        </w:rPr>
        <w:t>закупок товаров, работ, услуг для обеспечения нужд Хадыженского городского поселения Апшеронского района</w:t>
      </w:r>
      <w:r>
        <w:rPr>
          <w:rFonts w:ascii="Times New Roman" w:hAnsi="Times New Roman"/>
          <w:sz w:val="28"/>
          <w:szCs w:val="28"/>
        </w:rPr>
        <w:t xml:space="preserve"> (далее – Заказчик).</w:t>
      </w:r>
    </w:p>
    <w:p w:rsidR="00064882" w:rsidRDefault="00064882" w:rsidP="00E93F33">
      <w:pPr>
        <w:pStyle w:val="a4"/>
        <w:ind w:firstLine="567"/>
      </w:pPr>
      <w:r>
        <w:rPr>
          <w:szCs w:val="28"/>
        </w:rPr>
        <w:t xml:space="preserve">1.2. </w:t>
      </w:r>
      <w:proofErr w:type="gramStart"/>
      <w:r>
        <w:t xml:space="preserve">Используемые в настоящем </w:t>
      </w:r>
      <w:r>
        <w:rPr>
          <w:szCs w:val="28"/>
        </w:rPr>
        <w:t>Положении</w:t>
      </w:r>
      <w:r>
        <w:t xml:space="preserve"> понятия (далее - понимаются в том значении, в котором они определены в Федеральном законе</w:t>
      </w:r>
      <w:r>
        <w:rPr>
          <w:szCs w:val="28"/>
        </w:rPr>
        <w:t xml:space="preserve"> от 05.04.2013 № 44-ФЗ «О контрактной системе в сфере закупок товаров, работ, услуг для обеспечения государственных и муниципальных</w:t>
      </w:r>
      <w:proofErr w:type="gramEnd"/>
      <w:r>
        <w:rPr>
          <w:szCs w:val="28"/>
        </w:rPr>
        <w:t xml:space="preserve"> нужд»</w:t>
      </w:r>
      <w:r>
        <w:t xml:space="preserve"> (далее – Федеральный закон).</w:t>
      </w:r>
    </w:p>
    <w:p w:rsidR="00064882" w:rsidRDefault="00064882" w:rsidP="00E93F33">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1.3. </w:t>
      </w:r>
      <w:proofErr w:type="gramStart"/>
      <w:r>
        <w:rPr>
          <w:rFonts w:ascii="Times New Roman" w:hAnsi="Times New Roman"/>
          <w:color w:val="000000"/>
          <w:sz w:val="28"/>
          <w:szCs w:val="28"/>
        </w:rPr>
        <w:t>Контрактный управляющий в своей деятельности руководствуется Конституцией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гражданским законодательством Российской Федерации, бюджетным законодательством Российской Федерации, приказом министерства экономического развития от 29.10.2013 № 631 «Об утверждении Типового положения (регламента) о контрактной службе», иными нормативными правовыми актами Российской</w:t>
      </w:r>
      <w:proofErr w:type="gramEnd"/>
      <w:r>
        <w:rPr>
          <w:rFonts w:ascii="Times New Roman" w:hAnsi="Times New Roman"/>
          <w:color w:val="000000"/>
          <w:sz w:val="28"/>
          <w:szCs w:val="28"/>
        </w:rPr>
        <w:t xml:space="preserve"> федерации, настоящим Положением.</w:t>
      </w:r>
    </w:p>
    <w:p w:rsidR="00064882" w:rsidRPr="007D7CA7" w:rsidRDefault="00064882" w:rsidP="00E93F33">
      <w:pPr>
        <w:ind w:firstLine="567"/>
        <w:rPr>
          <w:rFonts w:ascii="Times New Roman" w:hAnsi="Times New Roman"/>
          <w:sz w:val="28"/>
          <w:szCs w:val="28"/>
        </w:rPr>
      </w:pPr>
      <w:r>
        <w:rPr>
          <w:rFonts w:ascii="Times New Roman" w:hAnsi="Times New Roman"/>
          <w:sz w:val="28"/>
          <w:szCs w:val="28"/>
        </w:rPr>
        <w:t>1.4. На должность контрактного управляющего принимается лицо, имеющее высшее профессиональное образование или дополнительное профессиональное образование в сфере закупок.</w:t>
      </w:r>
    </w:p>
    <w:p w:rsidR="00064882" w:rsidRDefault="00064882" w:rsidP="0099021C">
      <w:pPr>
        <w:rPr>
          <w:rFonts w:ascii="Times New Roman" w:hAnsi="Times New Roman"/>
          <w:sz w:val="28"/>
          <w:szCs w:val="28"/>
        </w:rPr>
      </w:pPr>
      <w:r>
        <w:rPr>
          <w:rFonts w:ascii="Times New Roman" w:hAnsi="Times New Roman"/>
          <w:b/>
          <w:sz w:val="28"/>
          <w:szCs w:val="28"/>
        </w:rPr>
        <w:t xml:space="preserve">              2.  Функциональные обязанности контрактного управляющего</w:t>
      </w:r>
      <w:r>
        <w:rPr>
          <w:rFonts w:ascii="Times New Roman" w:hAnsi="Times New Roman"/>
          <w:sz w:val="28"/>
          <w:szCs w:val="28"/>
        </w:rPr>
        <w:t xml:space="preserve"> </w:t>
      </w:r>
    </w:p>
    <w:p w:rsidR="00064882" w:rsidRDefault="00064882" w:rsidP="00E93F33">
      <w:pPr>
        <w:ind w:firstLine="567"/>
        <w:jc w:val="both"/>
        <w:rPr>
          <w:rFonts w:ascii="Times New Roman" w:hAnsi="Times New Roman"/>
          <w:sz w:val="28"/>
          <w:szCs w:val="28"/>
        </w:rPr>
      </w:pPr>
      <w:r>
        <w:rPr>
          <w:rFonts w:ascii="Times New Roman" w:hAnsi="Times New Roman"/>
          <w:sz w:val="28"/>
          <w:szCs w:val="28"/>
        </w:rPr>
        <w:t>2.1. В целях обеспечения планирования и осуществления закупок товаров, работ, услуг для обеспечения нужд  контрактный управляющий осуществляет следующие функции:</w:t>
      </w:r>
    </w:p>
    <w:p w:rsidR="00064882" w:rsidRPr="00701D44" w:rsidRDefault="00064882" w:rsidP="00E93F33">
      <w:pPr>
        <w:spacing w:after="0"/>
        <w:ind w:firstLine="567"/>
        <w:jc w:val="both"/>
        <w:rPr>
          <w:rFonts w:ascii="Times New Roman" w:hAnsi="Times New Roman"/>
          <w:b/>
          <w:sz w:val="28"/>
          <w:szCs w:val="28"/>
        </w:rPr>
      </w:pPr>
      <w:r>
        <w:rPr>
          <w:rFonts w:ascii="Times New Roman" w:hAnsi="Times New Roman"/>
          <w:sz w:val="28"/>
          <w:szCs w:val="28"/>
        </w:rPr>
        <w:lastRenderedPageBreak/>
        <w:t xml:space="preserve">1) планирование закупок: разработка плана закупок, осуществление подготовки изменений </w:t>
      </w:r>
      <w:r w:rsidR="00D35579">
        <w:rPr>
          <w:rFonts w:ascii="Times New Roman" w:hAnsi="Times New Roman"/>
          <w:sz w:val="28"/>
          <w:szCs w:val="28"/>
        </w:rPr>
        <w:t>для внесения в план закупок</w:t>
      </w:r>
      <w:proofErr w:type="gramStart"/>
      <w:r w:rsidR="00D35579">
        <w:rPr>
          <w:rFonts w:ascii="Times New Roman" w:hAnsi="Times New Roman"/>
          <w:sz w:val="28"/>
          <w:szCs w:val="28"/>
        </w:rPr>
        <w:t xml:space="preserve"> </w:t>
      </w:r>
      <w:r>
        <w:rPr>
          <w:rFonts w:ascii="Times New Roman" w:hAnsi="Times New Roman"/>
          <w:b/>
          <w:sz w:val="28"/>
          <w:szCs w:val="28"/>
        </w:rPr>
        <w:t>;</w:t>
      </w:r>
      <w:proofErr w:type="gramEnd"/>
    </w:p>
    <w:p w:rsidR="00064882" w:rsidRDefault="00064882" w:rsidP="00E93F33">
      <w:pPr>
        <w:spacing w:after="0"/>
        <w:ind w:firstLine="567"/>
        <w:jc w:val="both"/>
        <w:rPr>
          <w:rFonts w:ascii="Times New Roman" w:hAnsi="Times New Roman"/>
          <w:sz w:val="28"/>
          <w:szCs w:val="28"/>
        </w:rPr>
      </w:pPr>
      <w:r>
        <w:rPr>
          <w:rFonts w:ascii="Times New Roman" w:hAnsi="Times New Roman"/>
          <w:sz w:val="28"/>
          <w:szCs w:val="28"/>
        </w:rPr>
        <w:t>2) организация на стадии планирования закупок консультаций с поставщиками (подрядчиками, исполнителями) и участие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нужд Заказчика</w:t>
      </w:r>
      <w:proofErr w:type="gramStart"/>
      <w:r>
        <w:rPr>
          <w:rFonts w:ascii="Times New Roman" w:hAnsi="Times New Roman"/>
          <w:sz w:val="28"/>
          <w:szCs w:val="28"/>
        </w:rPr>
        <w:t xml:space="preserve"> </w:t>
      </w:r>
      <w:r>
        <w:rPr>
          <w:rFonts w:ascii="Times New Roman" w:hAnsi="Times New Roman"/>
          <w:b/>
          <w:sz w:val="28"/>
          <w:szCs w:val="28"/>
        </w:rPr>
        <w:t>;</w:t>
      </w:r>
      <w:proofErr w:type="gramEnd"/>
    </w:p>
    <w:p w:rsidR="00064882" w:rsidRDefault="00D35579" w:rsidP="00E93F33">
      <w:pPr>
        <w:spacing w:after="0"/>
        <w:ind w:firstLine="567"/>
        <w:jc w:val="both"/>
        <w:rPr>
          <w:rFonts w:ascii="Times New Roman" w:hAnsi="Times New Roman"/>
          <w:sz w:val="28"/>
          <w:szCs w:val="28"/>
        </w:rPr>
      </w:pPr>
      <w:r>
        <w:rPr>
          <w:rFonts w:ascii="Times New Roman" w:hAnsi="Times New Roman"/>
          <w:sz w:val="28"/>
          <w:szCs w:val="28"/>
        </w:rPr>
        <w:t>3) обоснование закупок</w:t>
      </w:r>
      <w:proofErr w:type="gramStart"/>
      <w:r>
        <w:rPr>
          <w:rFonts w:ascii="Times New Roman" w:hAnsi="Times New Roman"/>
          <w:sz w:val="28"/>
          <w:szCs w:val="28"/>
        </w:rPr>
        <w:t xml:space="preserve"> </w:t>
      </w:r>
      <w:r w:rsidR="00064882">
        <w:rPr>
          <w:rFonts w:ascii="Times New Roman" w:hAnsi="Times New Roman"/>
          <w:sz w:val="28"/>
          <w:szCs w:val="28"/>
        </w:rPr>
        <w:t>;</w:t>
      </w:r>
      <w:proofErr w:type="gramEnd"/>
    </w:p>
    <w:p w:rsidR="00064882" w:rsidRDefault="00064882" w:rsidP="00E93F33">
      <w:pPr>
        <w:spacing w:after="0"/>
        <w:ind w:firstLine="567"/>
        <w:jc w:val="both"/>
        <w:rPr>
          <w:rFonts w:ascii="Times New Roman" w:hAnsi="Times New Roman"/>
          <w:sz w:val="28"/>
          <w:szCs w:val="28"/>
        </w:rPr>
      </w:pPr>
      <w:r>
        <w:rPr>
          <w:rFonts w:ascii="Times New Roman" w:hAnsi="Times New Roman"/>
          <w:sz w:val="28"/>
          <w:szCs w:val="28"/>
        </w:rPr>
        <w:t>2.2.  участие в заседаниях единой комиссии по осуществлению закупок Заказчика (далее – комиссия по осуществлению закупок).</w:t>
      </w:r>
    </w:p>
    <w:p w:rsidR="006D7158" w:rsidRDefault="00064882" w:rsidP="00E93F33">
      <w:pPr>
        <w:spacing w:after="0"/>
        <w:ind w:firstLine="567"/>
        <w:rPr>
          <w:rFonts w:ascii="Times New Roman" w:hAnsi="Times New Roman"/>
          <w:sz w:val="28"/>
          <w:szCs w:val="28"/>
        </w:rPr>
      </w:pPr>
      <w:r>
        <w:rPr>
          <w:rFonts w:ascii="Times New Roman" w:hAnsi="Times New Roman"/>
          <w:sz w:val="28"/>
          <w:szCs w:val="28"/>
        </w:rPr>
        <w:t>2.3. Размещение в единой информационной системе плана закупок и внесе</w:t>
      </w:r>
      <w:r w:rsidR="006D7158">
        <w:rPr>
          <w:rFonts w:ascii="Times New Roman" w:hAnsi="Times New Roman"/>
          <w:sz w:val="28"/>
          <w:szCs w:val="28"/>
        </w:rPr>
        <w:t>ние в него изменений.</w:t>
      </w:r>
      <w:r w:rsidR="006D7158">
        <w:rPr>
          <w:rFonts w:ascii="Times New Roman" w:hAnsi="Times New Roman"/>
          <w:sz w:val="28"/>
          <w:szCs w:val="28"/>
        </w:rPr>
        <w:br/>
      </w:r>
      <w:r w:rsidR="00E93F33">
        <w:rPr>
          <w:rFonts w:ascii="Times New Roman" w:hAnsi="Times New Roman"/>
          <w:sz w:val="28"/>
          <w:szCs w:val="28"/>
        </w:rPr>
        <w:t xml:space="preserve">        </w:t>
      </w:r>
      <w:r>
        <w:rPr>
          <w:rFonts w:ascii="Times New Roman" w:hAnsi="Times New Roman"/>
          <w:sz w:val="28"/>
          <w:szCs w:val="28"/>
        </w:rPr>
        <w:t>2.4. Разработка плана-графика.</w:t>
      </w:r>
      <w:r>
        <w:rPr>
          <w:rFonts w:ascii="Times New Roman" w:hAnsi="Times New Roman"/>
          <w:sz w:val="28"/>
          <w:szCs w:val="28"/>
        </w:rPr>
        <w:br/>
      </w:r>
      <w:r w:rsidR="00E93F33">
        <w:rPr>
          <w:rFonts w:ascii="Times New Roman" w:hAnsi="Times New Roman"/>
          <w:sz w:val="28"/>
          <w:szCs w:val="28"/>
        </w:rPr>
        <w:t xml:space="preserve">        </w:t>
      </w:r>
      <w:r>
        <w:rPr>
          <w:rFonts w:ascii="Times New Roman" w:hAnsi="Times New Roman"/>
          <w:sz w:val="28"/>
          <w:szCs w:val="28"/>
        </w:rPr>
        <w:t>2.5. Осуществление подготовки изменений для вн</w:t>
      </w:r>
      <w:r w:rsidR="006D7158">
        <w:rPr>
          <w:rFonts w:ascii="Times New Roman" w:hAnsi="Times New Roman"/>
          <w:sz w:val="28"/>
          <w:szCs w:val="28"/>
        </w:rPr>
        <w:t>есения в план-график.</w:t>
      </w:r>
      <w:r w:rsidR="006D7158">
        <w:rPr>
          <w:rFonts w:ascii="Times New Roman" w:hAnsi="Times New Roman"/>
          <w:sz w:val="28"/>
          <w:szCs w:val="28"/>
        </w:rPr>
        <w:br/>
      </w:r>
      <w:r w:rsidR="00E93F33">
        <w:rPr>
          <w:rFonts w:ascii="Times New Roman" w:hAnsi="Times New Roman"/>
          <w:sz w:val="28"/>
          <w:szCs w:val="28"/>
        </w:rPr>
        <w:t xml:space="preserve">        2</w:t>
      </w:r>
      <w:r>
        <w:rPr>
          <w:rFonts w:ascii="Times New Roman" w:hAnsi="Times New Roman"/>
          <w:sz w:val="28"/>
          <w:szCs w:val="28"/>
        </w:rPr>
        <w:t>.6. Размещение в единой информационной системе плана-графика и внесе</w:t>
      </w:r>
      <w:r w:rsidR="006D7158">
        <w:rPr>
          <w:rFonts w:ascii="Times New Roman" w:hAnsi="Times New Roman"/>
          <w:sz w:val="28"/>
          <w:szCs w:val="28"/>
        </w:rPr>
        <w:t>нных в него изменений.</w:t>
      </w:r>
    </w:p>
    <w:p w:rsidR="00064882" w:rsidRDefault="00064882" w:rsidP="00BF1F9D">
      <w:pPr>
        <w:tabs>
          <w:tab w:val="left" w:pos="567"/>
        </w:tabs>
        <w:spacing w:after="0"/>
        <w:ind w:firstLine="567"/>
        <w:rPr>
          <w:rFonts w:ascii="Times New Roman" w:hAnsi="Times New Roman"/>
          <w:sz w:val="28"/>
          <w:szCs w:val="28"/>
        </w:rPr>
      </w:pPr>
      <w:r>
        <w:rPr>
          <w:rFonts w:ascii="Times New Roman" w:hAnsi="Times New Roman"/>
          <w:sz w:val="28"/>
          <w:szCs w:val="28"/>
        </w:rPr>
        <w:t>2.7. Информация о реализации плано</w:t>
      </w:r>
      <w:r w:rsidR="006D7158">
        <w:rPr>
          <w:rFonts w:ascii="Times New Roman" w:hAnsi="Times New Roman"/>
          <w:sz w:val="28"/>
          <w:szCs w:val="28"/>
        </w:rPr>
        <w:t>в закупок и планов-графиков.</w:t>
      </w:r>
      <w:r w:rsidR="006D7158">
        <w:rPr>
          <w:rFonts w:ascii="Times New Roman" w:hAnsi="Times New Roman"/>
          <w:sz w:val="28"/>
          <w:szCs w:val="28"/>
        </w:rPr>
        <w:br/>
      </w:r>
      <w:r w:rsidR="00E93F33">
        <w:rPr>
          <w:rFonts w:ascii="Times New Roman" w:hAnsi="Times New Roman"/>
          <w:sz w:val="28"/>
          <w:szCs w:val="28"/>
        </w:rPr>
        <w:t xml:space="preserve">        </w:t>
      </w:r>
      <w:r>
        <w:rPr>
          <w:rFonts w:ascii="Times New Roman" w:hAnsi="Times New Roman"/>
          <w:sz w:val="28"/>
          <w:szCs w:val="28"/>
        </w:rPr>
        <w:t>2.8. Определение и обоснование начальной (максимальной) цены к</w:t>
      </w:r>
      <w:r w:rsidR="006D7158">
        <w:rPr>
          <w:rFonts w:ascii="Times New Roman" w:hAnsi="Times New Roman"/>
          <w:sz w:val="28"/>
          <w:szCs w:val="28"/>
        </w:rPr>
        <w:t>онтракта (договора).</w:t>
      </w:r>
      <w:r w:rsidR="006D7158">
        <w:rPr>
          <w:rFonts w:ascii="Times New Roman" w:hAnsi="Times New Roman"/>
          <w:sz w:val="28"/>
          <w:szCs w:val="28"/>
        </w:rPr>
        <w:br/>
      </w:r>
      <w:r w:rsidR="00E93F33">
        <w:rPr>
          <w:rFonts w:ascii="Times New Roman" w:hAnsi="Times New Roman"/>
          <w:sz w:val="28"/>
          <w:szCs w:val="28"/>
        </w:rPr>
        <w:t xml:space="preserve">        </w:t>
      </w:r>
      <w:r>
        <w:rPr>
          <w:rFonts w:ascii="Times New Roman" w:hAnsi="Times New Roman"/>
          <w:sz w:val="28"/>
          <w:szCs w:val="28"/>
        </w:rPr>
        <w:t>2.9. Осуществление подготовки и размещение в единой информационной системе извещений об о</w:t>
      </w:r>
      <w:r w:rsidR="006D7158">
        <w:rPr>
          <w:rFonts w:ascii="Times New Roman" w:hAnsi="Times New Roman"/>
          <w:sz w:val="28"/>
          <w:szCs w:val="28"/>
        </w:rPr>
        <w:t>существлении закупок.</w:t>
      </w:r>
      <w:r w:rsidR="006D7158">
        <w:rPr>
          <w:rFonts w:ascii="Times New Roman" w:hAnsi="Times New Roman"/>
          <w:sz w:val="28"/>
          <w:szCs w:val="28"/>
        </w:rPr>
        <w:br/>
      </w:r>
      <w:r w:rsidR="00E93F33">
        <w:rPr>
          <w:rFonts w:ascii="Times New Roman" w:hAnsi="Times New Roman"/>
          <w:sz w:val="28"/>
          <w:szCs w:val="28"/>
        </w:rPr>
        <w:t xml:space="preserve">        </w:t>
      </w:r>
      <w:r>
        <w:rPr>
          <w:rFonts w:ascii="Times New Roman" w:hAnsi="Times New Roman"/>
          <w:sz w:val="28"/>
          <w:szCs w:val="28"/>
        </w:rPr>
        <w:t>2.10. Осуществление подготовки и размещение в единой информационной системе документации о закупках и проектов ко</w:t>
      </w:r>
      <w:r w:rsidR="006D7158">
        <w:rPr>
          <w:rFonts w:ascii="Times New Roman" w:hAnsi="Times New Roman"/>
          <w:sz w:val="28"/>
          <w:szCs w:val="28"/>
        </w:rPr>
        <w:t>нтрактов (договоров).</w:t>
      </w:r>
      <w:r w:rsidR="006D7158">
        <w:rPr>
          <w:rFonts w:ascii="Times New Roman" w:hAnsi="Times New Roman"/>
          <w:sz w:val="28"/>
          <w:szCs w:val="28"/>
        </w:rPr>
        <w:br/>
      </w:r>
      <w:r w:rsidR="00E93F33">
        <w:rPr>
          <w:rFonts w:ascii="Times New Roman" w:hAnsi="Times New Roman"/>
          <w:sz w:val="28"/>
          <w:szCs w:val="28"/>
        </w:rPr>
        <w:t xml:space="preserve">        </w:t>
      </w:r>
      <w:r>
        <w:rPr>
          <w:rFonts w:ascii="Times New Roman" w:hAnsi="Times New Roman"/>
          <w:sz w:val="28"/>
          <w:szCs w:val="28"/>
        </w:rPr>
        <w:t xml:space="preserve">2.11. Осуществление подготовки и направление приглашений принять участие в определении поставщиков (подрядчиков, исполнителей) способами, предусмотренными Федеральным законом от 5 апреля </w:t>
      </w:r>
      <w:smartTag w:uri="urn:schemas-microsoft-com:office:smarttags" w:element="metricconverter">
        <w:smartTagPr>
          <w:attr w:name="ProductID" w:val="2013 г"/>
        </w:smartTagPr>
        <w:r>
          <w:rPr>
            <w:rFonts w:ascii="Times New Roman" w:hAnsi="Times New Roman"/>
            <w:sz w:val="28"/>
            <w:szCs w:val="28"/>
          </w:rPr>
          <w:t>2013 г</w:t>
        </w:r>
      </w:smartTag>
      <w:r>
        <w:rPr>
          <w:rFonts w:ascii="Times New Roman" w:hAnsi="Times New Roman"/>
          <w:sz w:val="28"/>
          <w:szCs w:val="28"/>
        </w:rPr>
        <w:t xml:space="preserve">. N 44-ФЗ "О контрактной системе в сфере закупок товаров, работ, услуг для обеспечения государственных </w:t>
      </w:r>
      <w:r w:rsidR="006D7158">
        <w:rPr>
          <w:rFonts w:ascii="Times New Roman" w:hAnsi="Times New Roman"/>
          <w:sz w:val="28"/>
          <w:szCs w:val="28"/>
        </w:rPr>
        <w:t>и муниципальных нужд".</w:t>
      </w:r>
      <w:r w:rsidR="006D7158">
        <w:rPr>
          <w:rFonts w:ascii="Times New Roman" w:hAnsi="Times New Roman"/>
          <w:sz w:val="28"/>
          <w:szCs w:val="28"/>
        </w:rPr>
        <w:br/>
      </w:r>
      <w:r w:rsidR="00E93F33">
        <w:rPr>
          <w:rFonts w:ascii="Times New Roman" w:hAnsi="Times New Roman"/>
          <w:sz w:val="28"/>
          <w:szCs w:val="28"/>
        </w:rPr>
        <w:t xml:space="preserve">        </w:t>
      </w:r>
      <w:r>
        <w:rPr>
          <w:rFonts w:ascii="Times New Roman" w:hAnsi="Times New Roman"/>
          <w:sz w:val="28"/>
          <w:szCs w:val="28"/>
        </w:rPr>
        <w:t>2.12. Обеспечение осуществления закупок, в том числе заключение контракт</w:t>
      </w:r>
      <w:r w:rsidR="006D7158">
        <w:rPr>
          <w:rFonts w:ascii="Times New Roman" w:hAnsi="Times New Roman"/>
          <w:sz w:val="28"/>
          <w:szCs w:val="28"/>
        </w:rPr>
        <w:t>ов (договоров).</w:t>
      </w:r>
      <w:r w:rsidR="006D7158">
        <w:rPr>
          <w:rFonts w:ascii="Times New Roman" w:hAnsi="Times New Roman"/>
          <w:sz w:val="28"/>
          <w:szCs w:val="28"/>
        </w:rPr>
        <w:br/>
      </w:r>
      <w:r w:rsidR="00E93F33">
        <w:rPr>
          <w:rFonts w:ascii="Times New Roman" w:hAnsi="Times New Roman"/>
          <w:sz w:val="28"/>
          <w:szCs w:val="28"/>
        </w:rPr>
        <w:t xml:space="preserve">        2</w:t>
      </w:r>
      <w:r>
        <w:rPr>
          <w:rFonts w:ascii="Times New Roman" w:hAnsi="Times New Roman"/>
          <w:sz w:val="28"/>
          <w:szCs w:val="28"/>
        </w:rPr>
        <w:t>.13. Организует обязательное общественное обсуждение закупки товара, работы или услуги в случаях, пр</w:t>
      </w:r>
      <w:r w:rsidR="006D7158">
        <w:rPr>
          <w:rFonts w:ascii="Times New Roman" w:hAnsi="Times New Roman"/>
          <w:sz w:val="28"/>
          <w:szCs w:val="28"/>
        </w:rPr>
        <w:t>едусмотренных Законом.</w:t>
      </w:r>
      <w:r w:rsidR="006D7158">
        <w:rPr>
          <w:rFonts w:ascii="Times New Roman" w:hAnsi="Times New Roman"/>
          <w:sz w:val="28"/>
          <w:szCs w:val="28"/>
        </w:rPr>
        <w:br/>
      </w:r>
      <w:r w:rsidR="00E93F33">
        <w:rPr>
          <w:rFonts w:ascii="Times New Roman" w:hAnsi="Times New Roman"/>
          <w:sz w:val="28"/>
          <w:szCs w:val="28"/>
        </w:rPr>
        <w:t xml:space="preserve">        </w:t>
      </w:r>
      <w:r>
        <w:rPr>
          <w:rFonts w:ascii="Times New Roman" w:hAnsi="Times New Roman"/>
          <w:sz w:val="28"/>
          <w:szCs w:val="28"/>
        </w:rPr>
        <w:t xml:space="preserve">2.14. </w:t>
      </w:r>
      <w:proofErr w:type="gramStart"/>
      <w:r>
        <w:rPr>
          <w:rFonts w:ascii="Times New Roman" w:hAnsi="Times New Roman"/>
          <w:sz w:val="28"/>
          <w:szCs w:val="28"/>
        </w:rPr>
        <w:t>По результатам обязательного общественного обсуждения закупки товара, работы или услуги в случае необходимости вносит изменения в планы закупок, планы-графики, документацию о закупках или организу</w:t>
      </w:r>
      <w:r w:rsidR="006D7158">
        <w:rPr>
          <w:rFonts w:ascii="Times New Roman" w:hAnsi="Times New Roman"/>
          <w:sz w:val="28"/>
          <w:szCs w:val="28"/>
        </w:rPr>
        <w:t>ет отмену закупки;</w:t>
      </w:r>
      <w:r w:rsidR="006D7158">
        <w:rPr>
          <w:rFonts w:ascii="Times New Roman" w:hAnsi="Times New Roman"/>
          <w:sz w:val="28"/>
          <w:szCs w:val="28"/>
        </w:rPr>
        <w:br/>
      </w:r>
      <w:r w:rsidR="00E93F33">
        <w:rPr>
          <w:rFonts w:ascii="Times New Roman" w:hAnsi="Times New Roman"/>
          <w:sz w:val="28"/>
          <w:szCs w:val="28"/>
        </w:rPr>
        <w:t xml:space="preserve">        </w:t>
      </w:r>
      <w:r w:rsidR="006D7158">
        <w:rPr>
          <w:rFonts w:ascii="Times New Roman" w:hAnsi="Times New Roman"/>
          <w:sz w:val="28"/>
          <w:szCs w:val="28"/>
        </w:rPr>
        <w:t>2.15.</w:t>
      </w:r>
      <w:r>
        <w:rPr>
          <w:rFonts w:ascii="Times New Roman" w:hAnsi="Times New Roman"/>
          <w:sz w:val="28"/>
          <w:szCs w:val="28"/>
        </w:rPr>
        <w:t>Размещение отч</w:t>
      </w:r>
      <w:r w:rsidR="00BF1F9D">
        <w:rPr>
          <w:rFonts w:ascii="Times New Roman" w:hAnsi="Times New Roman"/>
          <w:sz w:val="28"/>
          <w:szCs w:val="28"/>
        </w:rPr>
        <w:t xml:space="preserve">етов заказчика, предусмотренные </w:t>
      </w:r>
      <w:r>
        <w:rPr>
          <w:rFonts w:ascii="Times New Roman" w:hAnsi="Times New Roman"/>
          <w:sz w:val="28"/>
          <w:szCs w:val="28"/>
        </w:rPr>
        <w:t xml:space="preserve">законодательством Российской Федерации и иными нормативными </w:t>
      </w:r>
      <w:r>
        <w:rPr>
          <w:rFonts w:ascii="Times New Roman" w:hAnsi="Times New Roman"/>
          <w:sz w:val="28"/>
          <w:szCs w:val="28"/>
        </w:rPr>
        <w:lastRenderedPageBreak/>
        <w:t>правовыми актами о контрактной системе в сфере закупок товаров, работ, услуг для обеспечения государственн</w:t>
      </w:r>
      <w:r w:rsidR="006D7158">
        <w:rPr>
          <w:rFonts w:ascii="Times New Roman" w:hAnsi="Times New Roman"/>
          <w:sz w:val="28"/>
          <w:szCs w:val="28"/>
        </w:rPr>
        <w:t>ых и муниципальных нужд.</w:t>
      </w:r>
      <w:r w:rsidR="006D7158">
        <w:rPr>
          <w:rFonts w:ascii="Times New Roman" w:hAnsi="Times New Roman"/>
          <w:sz w:val="28"/>
          <w:szCs w:val="28"/>
        </w:rPr>
        <w:br/>
      </w:r>
      <w:r w:rsidR="00E93F33">
        <w:rPr>
          <w:rFonts w:ascii="Times New Roman" w:hAnsi="Times New Roman"/>
          <w:sz w:val="28"/>
          <w:szCs w:val="28"/>
        </w:rPr>
        <w:t xml:space="preserve">         </w:t>
      </w:r>
      <w:r>
        <w:rPr>
          <w:rFonts w:ascii="Times New Roman" w:hAnsi="Times New Roman"/>
          <w:sz w:val="28"/>
          <w:szCs w:val="28"/>
        </w:rPr>
        <w:t>2.16.</w:t>
      </w:r>
      <w:proofErr w:type="gramEnd"/>
      <w:r>
        <w:rPr>
          <w:rFonts w:ascii="Times New Roman" w:hAnsi="Times New Roman"/>
          <w:sz w:val="28"/>
          <w:szCs w:val="28"/>
        </w:rPr>
        <w:t xml:space="preserve"> Размещение иной информации и документов, размещение которых в единой информационной системе предусмотрено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w:t>
      </w:r>
      <w:r w:rsidR="006D7158">
        <w:rPr>
          <w:rFonts w:ascii="Times New Roman" w:hAnsi="Times New Roman"/>
          <w:sz w:val="28"/>
          <w:szCs w:val="28"/>
        </w:rPr>
        <w:t>ых и муниципальных нужд.</w:t>
      </w:r>
      <w:r w:rsidR="006D7158">
        <w:rPr>
          <w:rFonts w:ascii="Times New Roman" w:hAnsi="Times New Roman"/>
          <w:sz w:val="28"/>
          <w:szCs w:val="28"/>
        </w:rPr>
        <w:br/>
      </w:r>
      <w:r w:rsidR="00E93F33">
        <w:rPr>
          <w:rFonts w:ascii="Times New Roman" w:hAnsi="Times New Roman"/>
          <w:sz w:val="28"/>
          <w:szCs w:val="28"/>
        </w:rPr>
        <w:t xml:space="preserve">         </w:t>
      </w:r>
      <w:r>
        <w:rPr>
          <w:rFonts w:ascii="Times New Roman" w:hAnsi="Times New Roman"/>
          <w:sz w:val="28"/>
          <w:szCs w:val="28"/>
        </w:rPr>
        <w:t>2.17. Участие в рассмотрении дел об обжаловании результатов определения поставщиков (под</w:t>
      </w:r>
      <w:r w:rsidR="006D7158">
        <w:rPr>
          <w:rFonts w:ascii="Times New Roman" w:hAnsi="Times New Roman"/>
          <w:sz w:val="28"/>
          <w:szCs w:val="28"/>
        </w:rPr>
        <w:t>рядчиков, исполнителей).</w:t>
      </w:r>
      <w:r w:rsidR="006D7158">
        <w:rPr>
          <w:rFonts w:ascii="Times New Roman" w:hAnsi="Times New Roman"/>
          <w:sz w:val="28"/>
          <w:szCs w:val="28"/>
        </w:rPr>
        <w:br/>
      </w:r>
      <w:r w:rsidR="00E93F33">
        <w:rPr>
          <w:rFonts w:ascii="Times New Roman" w:hAnsi="Times New Roman"/>
          <w:sz w:val="28"/>
          <w:szCs w:val="28"/>
        </w:rPr>
        <w:t xml:space="preserve">         </w:t>
      </w:r>
      <w:r>
        <w:rPr>
          <w:rFonts w:ascii="Times New Roman" w:hAnsi="Times New Roman"/>
          <w:sz w:val="28"/>
          <w:szCs w:val="28"/>
        </w:rPr>
        <w:t>2.18. Осуществление подготовки материалов для выполнения претензионной работы (на основании актов те</w:t>
      </w:r>
      <w:r w:rsidR="006D7158">
        <w:rPr>
          <w:rFonts w:ascii="Times New Roman" w:hAnsi="Times New Roman"/>
          <w:sz w:val="28"/>
          <w:szCs w:val="28"/>
        </w:rPr>
        <w:t>хнических специалистов).</w:t>
      </w:r>
      <w:r w:rsidR="006D7158">
        <w:rPr>
          <w:rFonts w:ascii="Times New Roman" w:hAnsi="Times New Roman"/>
          <w:sz w:val="28"/>
          <w:szCs w:val="28"/>
        </w:rPr>
        <w:br/>
      </w:r>
      <w:r w:rsidR="00E93F33">
        <w:rPr>
          <w:rFonts w:ascii="Times New Roman" w:hAnsi="Times New Roman"/>
          <w:sz w:val="28"/>
          <w:szCs w:val="28"/>
        </w:rPr>
        <w:t xml:space="preserve">         </w:t>
      </w:r>
      <w:r>
        <w:rPr>
          <w:rFonts w:ascii="Times New Roman" w:hAnsi="Times New Roman"/>
          <w:sz w:val="28"/>
          <w:szCs w:val="28"/>
        </w:rPr>
        <w:t>2.19. Взаимодействие с поставщиком (подрядчиком, исполнителем) при изменении, расторжении контракта.</w:t>
      </w:r>
    </w:p>
    <w:p w:rsidR="00D35579" w:rsidRDefault="00E93F33" w:rsidP="00E93F33">
      <w:pPr>
        <w:ind w:firstLine="567"/>
        <w:rPr>
          <w:rFonts w:ascii="Times New Roman" w:hAnsi="Times New Roman"/>
          <w:b/>
          <w:sz w:val="28"/>
          <w:szCs w:val="28"/>
        </w:rPr>
      </w:pPr>
      <w:r>
        <w:rPr>
          <w:rFonts w:ascii="Times New Roman" w:hAnsi="Times New Roman"/>
          <w:sz w:val="28"/>
          <w:szCs w:val="28"/>
        </w:rPr>
        <w:t xml:space="preserve"> </w:t>
      </w:r>
      <w:r w:rsidR="00064882">
        <w:rPr>
          <w:rFonts w:ascii="Times New Roman" w:hAnsi="Times New Roman"/>
          <w:sz w:val="28"/>
          <w:szCs w:val="28"/>
        </w:rPr>
        <w:t xml:space="preserve">2.20. При необходимости привлечение к своей работе экспертов, экспертных организаций в соответствии с требованиями, предусмотренными Федеральным законом от 5 апреля </w:t>
      </w:r>
      <w:smartTag w:uri="urn:schemas-microsoft-com:office:smarttags" w:element="metricconverter">
        <w:smartTagPr>
          <w:attr w:name="ProductID" w:val="2013 г"/>
        </w:smartTagPr>
        <w:r w:rsidR="00064882">
          <w:rPr>
            <w:rFonts w:ascii="Times New Roman" w:hAnsi="Times New Roman"/>
            <w:sz w:val="28"/>
            <w:szCs w:val="28"/>
          </w:rPr>
          <w:t>2013 г</w:t>
        </w:r>
      </w:smartTag>
      <w:r w:rsidR="00064882">
        <w:rPr>
          <w:rFonts w:ascii="Times New Roman" w:hAnsi="Times New Roman"/>
          <w:sz w:val="28"/>
          <w:szCs w:val="28"/>
        </w:rPr>
        <w:t>. N 44-ФЗ "О контрактной системе в сфере закупок товаров, работ, услуг для обеспечения государственных и муниципальных нужд" и иными норма</w:t>
      </w:r>
      <w:r w:rsidR="006D7158">
        <w:rPr>
          <w:rFonts w:ascii="Times New Roman" w:hAnsi="Times New Roman"/>
          <w:sz w:val="28"/>
          <w:szCs w:val="28"/>
        </w:rPr>
        <w:t>тивными правовыми актами.</w:t>
      </w:r>
      <w:r w:rsidR="006D7158">
        <w:rPr>
          <w:rFonts w:ascii="Times New Roman" w:hAnsi="Times New Roman"/>
          <w:sz w:val="28"/>
          <w:szCs w:val="28"/>
        </w:rPr>
        <w:br/>
      </w:r>
      <w:r>
        <w:rPr>
          <w:rFonts w:ascii="Times New Roman" w:hAnsi="Times New Roman"/>
          <w:sz w:val="28"/>
          <w:szCs w:val="28"/>
        </w:rPr>
        <w:t xml:space="preserve">         </w:t>
      </w:r>
      <w:r w:rsidR="00064882">
        <w:rPr>
          <w:rFonts w:ascii="Times New Roman" w:hAnsi="Times New Roman"/>
          <w:sz w:val="28"/>
          <w:szCs w:val="28"/>
        </w:rPr>
        <w:t>2.21. Направление поставщику (подрядчику, исполнителю) требования об уплате неустоек (штрафов, пеней).</w:t>
      </w:r>
      <w:r w:rsidR="00064882">
        <w:rPr>
          <w:rFonts w:ascii="Times New Roman" w:hAnsi="Times New Roman"/>
          <w:sz w:val="28"/>
          <w:szCs w:val="28"/>
        </w:rPr>
        <w:br/>
      </w:r>
      <w:r w:rsidR="00064882">
        <w:rPr>
          <w:rFonts w:ascii="Times New Roman" w:hAnsi="Times New Roman"/>
          <w:sz w:val="28"/>
          <w:szCs w:val="28"/>
        </w:rPr>
        <w:br/>
      </w:r>
      <w:r w:rsidR="00064882">
        <w:rPr>
          <w:rFonts w:ascii="Times New Roman" w:hAnsi="Times New Roman"/>
          <w:b/>
          <w:sz w:val="28"/>
          <w:szCs w:val="28"/>
        </w:rPr>
        <w:t xml:space="preserve">    </w:t>
      </w:r>
      <w:r w:rsidR="006D7158">
        <w:rPr>
          <w:rFonts w:ascii="Times New Roman" w:hAnsi="Times New Roman"/>
          <w:b/>
          <w:sz w:val="28"/>
          <w:szCs w:val="28"/>
        </w:rPr>
        <w:t xml:space="preserve">      </w:t>
      </w:r>
      <w:r>
        <w:rPr>
          <w:rFonts w:ascii="Times New Roman" w:hAnsi="Times New Roman"/>
          <w:b/>
          <w:sz w:val="28"/>
          <w:szCs w:val="28"/>
        </w:rPr>
        <w:t xml:space="preserve">                </w:t>
      </w:r>
      <w:r w:rsidR="00064882">
        <w:rPr>
          <w:rFonts w:ascii="Times New Roman" w:hAnsi="Times New Roman"/>
          <w:b/>
          <w:sz w:val="28"/>
          <w:szCs w:val="28"/>
        </w:rPr>
        <w:t>3. Полномочия контрактного управляющего</w:t>
      </w:r>
    </w:p>
    <w:p w:rsidR="00064882" w:rsidRPr="00D35579" w:rsidRDefault="00064882" w:rsidP="006D7158">
      <w:pPr>
        <w:ind w:firstLine="567"/>
        <w:jc w:val="both"/>
        <w:rPr>
          <w:rFonts w:ascii="Times New Roman" w:hAnsi="Times New Roman"/>
          <w:b/>
          <w:sz w:val="28"/>
          <w:szCs w:val="28"/>
        </w:rPr>
      </w:pPr>
      <w:r>
        <w:rPr>
          <w:rFonts w:ascii="Times New Roman" w:hAnsi="Times New Roman"/>
          <w:sz w:val="28"/>
          <w:szCs w:val="28"/>
        </w:rPr>
        <w:t xml:space="preserve"> 3.1. В целях исполнения функциональных обязанностей контрактный управляющий  обладает следующими полномочиями:</w:t>
      </w:r>
    </w:p>
    <w:p w:rsidR="00064882" w:rsidRDefault="00064882" w:rsidP="006D7158">
      <w:pPr>
        <w:spacing w:after="0"/>
        <w:ind w:firstLine="567"/>
        <w:jc w:val="both"/>
        <w:rPr>
          <w:rFonts w:ascii="Times New Roman" w:hAnsi="Times New Roman"/>
          <w:b/>
          <w:sz w:val="28"/>
          <w:szCs w:val="28"/>
        </w:rPr>
      </w:pPr>
      <w:r>
        <w:rPr>
          <w:rFonts w:ascii="Times New Roman" w:hAnsi="Times New Roman"/>
          <w:sz w:val="28"/>
          <w:szCs w:val="28"/>
        </w:rPr>
        <w:t xml:space="preserve">3.1.1. </w:t>
      </w:r>
      <w:r>
        <w:rPr>
          <w:rFonts w:ascii="Times New Roman" w:hAnsi="Times New Roman"/>
          <w:b/>
          <w:sz w:val="28"/>
          <w:szCs w:val="28"/>
        </w:rPr>
        <w:t>При планировании закупок:</w:t>
      </w:r>
    </w:p>
    <w:p w:rsidR="00064882" w:rsidRDefault="00064882" w:rsidP="006D7158">
      <w:pPr>
        <w:spacing w:after="0"/>
        <w:ind w:firstLine="567"/>
        <w:jc w:val="both"/>
        <w:rPr>
          <w:rFonts w:ascii="Times New Roman" w:hAnsi="Times New Roman"/>
          <w:sz w:val="28"/>
          <w:szCs w:val="28"/>
        </w:rPr>
      </w:pPr>
      <w:r>
        <w:rPr>
          <w:rFonts w:ascii="Times New Roman" w:hAnsi="Times New Roman"/>
          <w:sz w:val="28"/>
          <w:szCs w:val="28"/>
        </w:rPr>
        <w:t xml:space="preserve">1) выбор способа определения поставщика (подрядчика, исполнителя); </w:t>
      </w:r>
    </w:p>
    <w:p w:rsidR="00064882" w:rsidRDefault="00064882" w:rsidP="006D7158">
      <w:pPr>
        <w:spacing w:after="0"/>
        <w:ind w:firstLine="567"/>
        <w:jc w:val="both"/>
        <w:rPr>
          <w:rFonts w:ascii="Times New Roman" w:hAnsi="Times New Roman"/>
          <w:sz w:val="28"/>
          <w:szCs w:val="28"/>
        </w:rPr>
      </w:pPr>
      <w:r>
        <w:rPr>
          <w:rFonts w:ascii="Times New Roman" w:hAnsi="Times New Roman"/>
          <w:sz w:val="28"/>
          <w:szCs w:val="28"/>
        </w:rPr>
        <w:t xml:space="preserve">2) разработка плана закупок, подготовка изменений в план закупок, размещение плана закупок, изменений в план закупок </w:t>
      </w:r>
      <w:r w:rsidR="0008682D">
        <w:rPr>
          <w:rFonts w:ascii="Times New Roman" w:hAnsi="Times New Roman"/>
          <w:sz w:val="28"/>
          <w:szCs w:val="28"/>
        </w:rPr>
        <w:t>в единой информационной системе</w:t>
      </w:r>
      <w:r>
        <w:rPr>
          <w:rFonts w:ascii="Times New Roman" w:hAnsi="Times New Roman"/>
          <w:b/>
          <w:sz w:val="28"/>
          <w:szCs w:val="28"/>
        </w:rPr>
        <w:t>;</w:t>
      </w:r>
    </w:p>
    <w:p w:rsidR="00064882" w:rsidRDefault="00064882" w:rsidP="006D7158">
      <w:pPr>
        <w:spacing w:after="0"/>
        <w:ind w:firstLine="567"/>
        <w:jc w:val="both"/>
        <w:rPr>
          <w:rFonts w:ascii="Times New Roman" w:hAnsi="Times New Roman"/>
          <w:b/>
          <w:sz w:val="28"/>
          <w:szCs w:val="28"/>
        </w:rPr>
      </w:pPr>
      <w:r>
        <w:rPr>
          <w:rFonts w:ascii="Times New Roman" w:hAnsi="Times New Roman"/>
          <w:sz w:val="28"/>
          <w:szCs w:val="28"/>
        </w:rPr>
        <w:t xml:space="preserve">3) организация утверждения Заказчиком плана закупок </w:t>
      </w:r>
    </w:p>
    <w:p w:rsidR="00D35579" w:rsidRDefault="00064882" w:rsidP="00D35579">
      <w:pPr>
        <w:widowControl w:val="0"/>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b/>
          <w:sz w:val="28"/>
          <w:szCs w:val="28"/>
        </w:rPr>
        <w:t xml:space="preserve">        </w:t>
      </w:r>
    </w:p>
    <w:p w:rsidR="00064882" w:rsidRDefault="00064882" w:rsidP="00D35579">
      <w:pPr>
        <w:widowControl w:val="0"/>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b/>
          <w:sz w:val="28"/>
          <w:szCs w:val="28"/>
        </w:rPr>
        <w:t>3.1.2.</w:t>
      </w:r>
      <w:r>
        <w:rPr>
          <w:b/>
          <w:sz w:val="28"/>
          <w:szCs w:val="28"/>
        </w:rPr>
        <w:t xml:space="preserve"> </w:t>
      </w:r>
      <w:r>
        <w:rPr>
          <w:rFonts w:ascii="Times New Roman" w:hAnsi="Times New Roman"/>
          <w:b/>
          <w:sz w:val="28"/>
          <w:szCs w:val="28"/>
        </w:rPr>
        <w:t>При определении поставщиков (подрядчиков, исполнителей):</w:t>
      </w:r>
    </w:p>
    <w:p w:rsidR="00E93F33" w:rsidRDefault="00E93F33" w:rsidP="00D35579">
      <w:pPr>
        <w:widowControl w:val="0"/>
        <w:autoSpaceDE w:val="0"/>
        <w:autoSpaceDN w:val="0"/>
        <w:adjustRightInd w:val="0"/>
        <w:spacing w:after="0" w:line="240" w:lineRule="auto"/>
        <w:ind w:firstLine="720"/>
        <w:jc w:val="both"/>
        <w:rPr>
          <w:rFonts w:ascii="Times New Roman" w:hAnsi="Times New Roman"/>
          <w:sz w:val="28"/>
          <w:szCs w:val="28"/>
        </w:rPr>
      </w:pPr>
    </w:p>
    <w:p w:rsidR="00064882" w:rsidRDefault="00064882" w:rsidP="00E93F33">
      <w:pPr>
        <w:widowControl w:val="0"/>
        <w:tabs>
          <w:tab w:val="left" w:pos="567"/>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 подготовка извещений об осуществлении закупок, документации о закупках (за исключением описания объекта закупки), проектов контрактов, изменений в извещения об осуществлении закупок, в документацию о закупках, приглашения принять участие в определении поставщиков (подрядчиков, исполнителей) закрытыми способами;</w:t>
      </w:r>
    </w:p>
    <w:p w:rsidR="00064882" w:rsidRDefault="00064882" w:rsidP="00D35579">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 подготовка описания объекта закупки в документации о закупке;</w:t>
      </w:r>
    </w:p>
    <w:p w:rsidR="00064882" w:rsidRDefault="00064882" w:rsidP="00D35579">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lastRenderedPageBreak/>
        <w:t>3) подготовка протоколов заседаний комиссий по осуществлению закупок на основании решений, принятых членами комиссии по осуществлению закупок;</w:t>
      </w:r>
    </w:p>
    <w:p w:rsidR="00064882" w:rsidRDefault="00064882" w:rsidP="00D35579">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Pr>
          <w:sz w:val="28"/>
          <w:szCs w:val="28"/>
        </w:rPr>
        <w:t xml:space="preserve"> </w:t>
      </w:r>
      <w:r>
        <w:rPr>
          <w:rFonts w:ascii="Times New Roman" w:hAnsi="Times New Roman"/>
          <w:sz w:val="28"/>
          <w:szCs w:val="28"/>
        </w:rPr>
        <w:t>организационно-техническое обеспечение деятельности комиссий по осуществлению закупок, в том числе обеспечивает проверку:</w:t>
      </w:r>
    </w:p>
    <w:p w:rsidR="00856A85" w:rsidRPr="00856A85" w:rsidRDefault="00856A85" w:rsidP="00D35579">
      <w:pPr>
        <w:spacing w:after="0" w:line="336" w:lineRule="atLeast"/>
        <w:jc w:val="both"/>
        <w:rPr>
          <w:rFonts w:ascii="Times New Roman" w:hAnsi="Times New Roman"/>
          <w:color w:val="000000"/>
          <w:sz w:val="28"/>
          <w:szCs w:val="28"/>
        </w:rPr>
      </w:pPr>
      <w:r w:rsidRPr="00856A85">
        <w:rPr>
          <w:rFonts w:ascii="Times New Roman" w:hAnsi="Times New Roman"/>
          <w:color w:val="000000"/>
          <w:sz w:val="28"/>
          <w:szCs w:val="28"/>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856A85">
        <w:rPr>
          <w:rFonts w:ascii="Times New Roman" w:hAnsi="Times New Roman"/>
          <w:color w:val="000000"/>
          <w:sz w:val="28"/>
          <w:szCs w:val="28"/>
        </w:rPr>
        <w:t>являющихся</w:t>
      </w:r>
      <w:proofErr w:type="gramEnd"/>
      <w:r w:rsidRPr="00856A85">
        <w:rPr>
          <w:rFonts w:ascii="Times New Roman" w:hAnsi="Times New Roman"/>
          <w:color w:val="000000"/>
          <w:sz w:val="28"/>
          <w:szCs w:val="28"/>
        </w:rPr>
        <w:t xml:space="preserve"> объектом закупки;</w:t>
      </w:r>
    </w:p>
    <w:p w:rsidR="00856A85" w:rsidRPr="00856A85" w:rsidRDefault="0008682D" w:rsidP="0008682D">
      <w:pPr>
        <w:spacing w:after="0" w:line="336" w:lineRule="atLeast"/>
        <w:ind w:firstLine="709"/>
        <w:jc w:val="both"/>
        <w:rPr>
          <w:rFonts w:ascii="Times New Roman" w:hAnsi="Times New Roman"/>
          <w:color w:val="000000"/>
          <w:sz w:val="28"/>
          <w:szCs w:val="28"/>
        </w:rPr>
      </w:pPr>
      <w:r>
        <w:rPr>
          <w:rFonts w:ascii="Times New Roman" w:hAnsi="Times New Roman"/>
          <w:color w:val="000000"/>
          <w:sz w:val="28"/>
          <w:szCs w:val="28"/>
        </w:rPr>
        <w:t>-</w:t>
      </w:r>
      <w:proofErr w:type="spellStart"/>
      <w:r w:rsidR="00856A85" w:rsidRPr="00856A85">
        <w:rPr>
          <w:rFonts w:ascii="Times New Roman" w:hAnsi="Times New Roman"/>
          <w:color w:val="000000"/>
          <w:sz w:val="28"/>
          <w:szCs w:val="28"/>
        </w:rPr>
        <w:t>непроведение</w:t>
      </w:r>
      <w:proofErr w:type="spellEnd"/>
      <w:r w:rsidR="00856A85" w:rsidRPr="00856A85">
        <w:rPr>
          <w:rFonts w:ascii="Times New Roman" w:hAnsi="Times New Roman"/>
          <w:color w:val="000000"/>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56A85" w:rsidRPr="00856A85" w:rsidRDefault="0008682D" w:rsidP="0008682D">
      <w:pPr>
        <w:spacing w:after="0" w:line="336" w:lineRule="atLeast"/>
        <w:ind w:firstLine="567"/>
        <w:jc w:val="both"/>
        <w:rPr>
          <w:rFonts w:ascii="Times New Roman" w:hAnsi="Times New Roman"/>
          <w:color w:val="000000"/>
          <w:sz w:val="28"/>
          <w:szCs w:val="28"/>
        </w:rPr>
      </w:pPr>
      <w:r>
        <w:rPr>
          <w:rFonts w:ascii="Times New Roman" w:hAnsi="Times New Roman"/>
          <w:color w:val="000000"/>
          <w:sz w:val="28"/>
          <w:szCs w:val="28"/>
        </w:rPr>
        <w:t>-</w:t>
      </w:r>
      <w:proofErr w:type="spellStart"/>
      <w:r w:rsidR="00856A85" w:rsidRPr="00856A85">
        <w:rPr>
          <w:rFonts w:ascii="Times New Roman" w:hAnsi="Times New Roman"/>
          <w:color w:val="000000"/>
          <w:sz w:val="28"/>
          <w:szCs w:val="28"/>
        </w:rPr>
        <w:t>неприостановление</w:t>
      </w:r>
      <w:proofErr w:type="spellEnd"/>
      <w:r w:rsidR="00856A85" w:rsidRPr="00856A85">
        <w:rPr>
          <w:rFonts w:ascii="Times New Roman" w:hAnsi="Times New Roman"/>
          <w:color w:val="000000"/>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56A85" w:rsidRPr="00856A85" w:rsidRDefault="0008682D" w:rsidP="0008682D">
      <w:pPr>
        <w:spacing w:after="0" w:line="336" w:lineRule="atLeast"/>
        <w:ind w:firstLine="567"/>
        <w:jc w:val="both"/>
        <w:rPr>
          <w:rFonts w:ascii="Times New Roman" w:hAnsi="Times New Roman"/>
          <w:color w:val="000000"/>
          <w:sz w:val="28"/>
          <w:szCs w:val="28"/>
        </w:rPr>
      </w:pPr>
      <w:proofErr w:type="gramStart"/>
      <w:r>
        <w:rPr>
          <w:rFonts w:ascii="Times New Roman" w:hAnsi="Times New Roman"/>
          <w:color w:val="000000"/>
          <w:sz w:val="28"/>
          <w:szCs w:val="28"/>
        </w:rPr>
        <w:t>-</w:t>
      </w:r>
      <w:r w:rsidR="00856A85" w:rsidRPr="00856A85">
        <w:rPr>
          <w:rFonts w:ascii="Times New Roman" w:hAnsi="Times New Roman"/>
          <w:color w:val="000000"/>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856A85" w:rsidRPr="00856A85">
        <w:rPr>
          <w:rFonts w:ascii="Times New Roman" w:hAnsi="Times New Roman"/>
          <w:color w:val="000000"/>
          <w:sz w:val="28"/>
          <w:szCs w:val="28"/>
        </w:rPr>
        <w:t xml:space="preserve"> </w:t>
      </w:r>
      <w:proofErr w:type="gramStart"/>
      <w:r w:rsidR="00856A85" w:rsidRPr="00856A85">
        <w:rPr>
          <w:rFonts w:ascii="Times New Roman" w:hAnsi="Times New Roman"/>
          <w:color w:val="000000"/>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отчетный период.</w:t>
      </w:r>
      <w:proofErr w:type="gramEnd"/>
      <w:r w:rsidR="00856A85" w:rsidRPr="00856A85">
        <w:rPr>
          <w:rFonts w:ascii="Times New Roman" w:hAnsi="Times New Roman"/>
          <w:color w:val="000000"/>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856A85" w:rsidRPr="00856A85">
        <w:rPr>
          <w:rFonts w:ascii="Times New Roman" w:hAnsi="Times New Roman"/>
          <w:color w:val="000000"/>
          <w:sz w:val="28"/>
          <w:szCs w:val="28"/>
        </w:rPr>
        <w:t>указанных</w:t>
      </w:r>
      <w:proofErr w:type="gramEnd"/>
      <w:r w:rsidR="00856A85" w:rsidRPr="00856A85">
        <w:rPr>
          <w:rFonts w:ascii="Times New Roman" w:hAnsi="Times New Roman"/>
          <w:color w:val="000000"/>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56A85" w:rsidRPr="00856A85" w:rsidRDefault="0008682D" w:rsidP="0008682D">
      <w:pPr>
        <w:spacing w:after="0" w:line="336" w:lineRule="atLeast"/>
        <w:ind w:firstLine="567"/>
        <w:jc w:val="both"/>
        <w:rPr>
          <w:rFonts w:ascii="Times New Roman" w:hAnsi="Times New Roman"/>
          <w:color w:val="000000"/>
          <w:sz w:val="28"/>
          <w:szCs w:val="28"/>
        </w:rPr>
      </w:pPr>
      <w:proofErr w:type="gramStart"/>
      <w:r>
        <w:rPr>
          <w:rFonts w:ascii="Times New Roman" w:hAnsi="Times New Roman"/>
          <w:color w:val="000000"/>
          <w:sz w:val="28"/>
          <w:szCs w:val="28"/>
        </w:rPr>
        <w:t>-</w:t>
      </w:r>
      <w:r w:rsidR="00856A85" w:rsidRPr="00856A85">
        <w:rPr>
          <w:rFonts w:ascii="Times New Roman" w:hAnsi="Times New Roman"/>
          <w:color w:val="000000"/>
          <w:sz w:val="28"/>
          <w:szCs w:val="2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856A85" w:rsidRPr="00856A85">
        <w:rPr>
          <w:rFonts w:ascii="Times New Roman" w:hAnsi="Times New Roman"/>
          <w:color w:val="000000"/>
          <w:sz w:val="28"/>
          <w:szCs w:val="28"/>
        </w:rPr>
        <w:t xml:space="preserve"> указанных физических лиц наказания в виде лишения права занимать определенные должности или заниматься </w:t>
      </w:r>
      <w:r w:rsidR="00856A85" w:rsidRPr="00856A85">
        <w:rPr>
          <w:rFonts w:ascii="Times New Roman" w:hAnsi="Times New Roman"/>
          <w:color w:val="000000"/>
          <w:sz w:val="28"/>
          <w:szCs w:val="28"/>
        </w:rPr>
        <w:lastRenderedPageBreak/>
        <w:t>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w:t>
      </w:r>
      <w:r w:rsidR="00856A85">
        <w:rPr>
          <w:rFonts w:ascii="Times New Roman" w:hAnsi="Times New Roman"/>
          <w:color w:val="000000"/>
          <w:sz w:val="28"/>
          <w:szCs w:val="28"/>
        </w:rPr>
        <w:t>казания в виде дисквалификации</w:t>
      </w:r>
      <w:proofErr w:type="gramStart"/>
      <w:r w:rsidR="00856A85" w:rsidRPr="00856A85">
        <w:rPr>
          <w:rFonts w:ascii="Times New Roman" w:hAnsi="Times New Roman"/>
          <w:b/>
          <w:color w:val="000000"/>
          <w:sz w:val="28"/>
          <w:szCs w:val="28"/>
        </w:rPr>
        <w:t xml:space="preserve"> </w:t>
      </w:r>
      <w:r w:rsidR="00856A85" w:rsidRPr="00856A85">
        <w:rPr>
          <w:rFonts w:ascii="Times New Roman" w:hAnsi="Times New Roman"/>
          <w:b/>
          <w:color w:val="737373"/>
          <w:sz w:val="28"/>
          <w:szCs w:val="28"/>
          <w:bdr w:val="none" w:sz="0" w:space="0" w:color="auto" w:frame="1"/>
        </w:rPr>
        <w:t>;</w:t>
      </w:r>
      <w:proofErr w:type="gramEnd"/>
    </w:p>
    <w:p w:rsidR="00856A85" w:rsidRPr="00856A85" w:rsidRDefault="0008682D" w:rsidP="0008682D">
      <w:pPr>
        <w:spacing w:after="0" w:line="336" w:lineRule="atLeast"/>
        <w:ind w:firstLine="567"/>
        <w:jc w:val="both"/>
        <w:rPr>
          <w:rFonts w:ascii="Times New Roman" w:hAnsi="Times New Roman"/>
          <w:color w:val="000000"/>
          <w:sz w:val="28"/>
          <w:szCs w:val="28"/>
        </w:rPr>
      </w:pPr>
      <w:r>
        <w:rPr>
          <w:rFonts w:ascii="Times New Roman" w:hAnsi="Times New Roman"/>
          <w:color w:val="000000"/>
          <w:sz w:val="28"/>
          <w:szCs w:val="28"/>
        </w:rPr>
        <w:t>-</w:t>
      </w:r>
      <w:r w:rsidR="00856A85" w:rsidRPr="00856A85">
        <w:rPr>
          <w:rFonts w:ascii="Times New Roman" w:hAnsi="Times New Roman"/>
          <w:color w:val="000000"/>
          <w:sz w:val="28"/>
          <w:szCs w:val="28"/>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w:t>
      </w:r>
      <w:r w:rsidR="00856A85">
        <w:rPr>
          <w:rFonts w:ascii="Times New Roman" w:hAnsi="Times New Roman"/>
          <w:color w:val="000000"/>
          <w:sz w:val="28"/>
          <w:szCs w:val="28"/>
        </w:rPr>
        <w:t>министративных правонарушениях;</w:t>
      </w:r>
    </w:p>
    <w:p w:rsidR="00856A85" w:rsidRPr="00856A85" w:rsidRDefault="00856A85" w:rsidP="00D35579">
      <w:pPr>
        <w:spacing w:after="0" w:line="336" w:lineRule="atLeast"/>
        <w:jc w:val="both"/>
        <w:rPr>
          <w:rFonts w:ascii="Times New Roman" w:hAnsi="Times New Roman"/>
          <w:color w:val="000000"/>
          <w:sz w:val="28"/>
          <w:szCs w:val="28"/>
        </w:rPr>
      </w:pPr>
      <w:r w:rsidRPr="00856A85">
        <w:rPr>
          <w:rFonts w:ascii="Times New Roman" w:hAnsi="Times New Roman"/>
          <w:color w:val="000000"/>
          <w:sz w:val="28"/>
          <w:szCs w:val="28"/>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56A85" w:rsidRPr="00856A85" w:rsidRDefault="0008682D" w:rsidP="0008682D">
      <w:pPr>
        <w:spacing w:after="0" w:line="336" w:lineRule="atLeast"/>
        <w:ind w:firstLine="567"/>
        <w:jc w:val="both"/>
        <w:rPr>
          <w:rFonts w:ascii="Times New Roman" w:hAnsi="Times New Roman"/>
          <w:color w:val="000000"/>
          <w:sz w:val="28"/>
          <w:szCs w:val="28"/>
        </w:rPr>
      </w:pPr>
      <w:proofErr w:type="gramStart"/>
      <w:r>
        <w:rPr>
          <w:rFonts w:ascii="Times New Roman" w:hAnsi="Times New Roman"/>
          <w:color w:val="000000"/>
          <w:sz w:val="28"/>
          <w:szCs w:val="28"/>
        </w:rPr>
        <w:t>-</w:t>
      </w:r>
      <w:r w:rsidR="00856A85" w:rsidRPr="00856A85">
        <w:rPr>
          <w:rFonts w:ascii="Times New Roman" w:hAnsi="Times New Roman"/>
          <w:color w:val="000000"/>
          <w:sz w:val="28"/>
          <w:szCs w:val="2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856A85" w:rsidRPr="00856A85">
        <w:rPr>
          <w:rFonts w:ascii="Times New Roman" w:hAnsi="Times New Roman"/>
          <w:color w:val="000000"/>
          <w:sz w:val="28"/>
          <w:szCs w:val="28"/>
        </w:rPr>
        <w:t xml:space="preserve"> </w:t>
      </w:r>
      <w:proofErr w:type="gramStart"/>
      <w:r w:rsidR="00856A85" w:rsidRPr="00856A85">
        <w:rPr>
          <w:rFonts w:ascii="Times New Roman" w:hAnsi="Times New Roman"/>
          <w:color w:val="000000"/>
          <w:sz w:val="28"/>
          <w:szCs w:val="28"/>
        </w:rPr>
        <w:t>предприятия либо иными органа</w:t>
      </w:r>
      <w:r>
        <w:rPr>
          <w:rFonts w:ascii="Times New Roman" w:hAnsi="Times New Roman"/>
          <w:color w:val="000000"/>
          <w:sz w:val="28"/>
          <w:szCs w:val="28"/>
        </w:rPr>
        <w:t xml:space="preserve">ми управления юридических лиц                                   </w:t>
      </w:r>
      <w:r w:rsidR="00856A85" w:rsidRPr="00856A85">
        <w:rPr>
          <w:rFonts w:ascii="Times New Roman" w:hAnsi="Times New Roman"/>
          <w:color w:val="000000"/>
          <w:sz w:val="28"/>
          <w:szCs w:val="28"/>
        </w:rPr>
        <w:t xml:space="preserve">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856A85" w:rsidRPr="00856A85">
        <w:rPr>
          <w:rFonts w:ascii="Times New Roman" w:hAnsi="Times New Roman"/>
          <w:color w:val="000000"/>
          <w:sz w:val="28"/>
          <w:szCs w:val="28"/>
        </w:rPr>
        <w:t>неполнородными</w:t>
      </w:r>
      <w:proofErr w:type="spellEnd"/>
      <w:r w:rsidR="00856A85" w:rsidRPr="00856A85">
        <w:rPr>
          <w:rFonts w:ascii="Times New Roman" w:hAnsi="Times New Roman"/>
          <w:color w:val="000000"/>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sidR="00856A85" w:rsidRPr="00856A85">
        <w:rPr>
          <w:rFonts w:ascii="Times New Roman" w:hAnsi="Times New Roman"/>
          <w:color w:val="000000"/>
          <w:sz w:val="28"/>
          <w:szCs w:val="2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w:t>
      </w:r>
      <w:r w:rsidR="00D35579">
        <w:rPr>
          <w:rFonts w:ascii="Times New Roman" w:hAnsi="Times New Roman"/>
          <w:color w:val="000000"/>
          <w:sz w:val="28"/>
          <w:szCs w:val="28"/>
        </w:rPr>
        <w:t xml:space="preserve">питале </w:t>
      </w:r>
      <w:r w:rsidR="00856A85">
        <w:rPr>
          <w:rFonts w:ascii="Times New Roman" w:hAnsi="Times New Roman"/>
          <w:color w:val="000000"/>
          <w:sz w:val="28"/>
          <w:szCs w:val="28"/>
        </w:rPr>
        <w:t>хозяйственного общества</w:t>
      </w:r>
      <w:r w:rsidR="00856A85">
        <w:rPr>
          <w:rFonts w:ascii="Times New Roman" w:hAnsi="Times New Roman"/>
          <w:color w:val="737373"/>
          <w:sz w:val="28"/>
          <w:szCs w:val="28"/>
          <w:u w:val="single"/>
          <w:bdr w:val="none" w:sz="0" w:space="0" w:color="auto" w:frame="1"/>
        </w:rPr>
        <w:t>;</w:t>
      </w:r>
    </w:p>
    <w:p w:rsidR="00856A85" w:rsidRPr="00856A85" w:rsidRDefault="00D35579" w:rsidP="0008682D">
      <w:pPr>
        <w:spacing w:after="0" w:line="336" w:lineRule="atLeast"/>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856A85" w:rsidRPr="00856A85">
        <w:rPr>
          <w:rFonts w:ascii="Times New Roman" w:hAnsi="Times New Roman"/>
          <w:color w:val="000000"/>
          <w:sz w:val="28"/>
          <w:szCs w:val="28"/>
        </w:rPr>
        <w:t>участник закупки не является офшорной компанией.</w:t>
      </w:r>
    </w:p>
    <w:p w:rsidR="0008682D" w:rsidRDefault="0008682D" w:rsidP="0008682D">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отсутствия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064882" w:rsidRDefault="00D35579" w:rsidP="0008682D">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00064882">
        <w:rPr>
          <w:rFonts w:ascii="Times New Roman" w:hAnsi="Times New Roman"/>
          <w:sz w:val="28"/>
          <w:szCs w:val="28"/>
        </w:rPr>
        <w:t xml:space="preserve">соответствия дополнительным требованиям, устанавливаемым в </w:t>
      </w:r>
      <w:r w:rsidR="00064882">
        <w:rPr>
          <w:rFonts w:ascii="Times New Roman" w:hAnsi="Times New Roman"/>
          <w:sz w:val="28"/>
          <w:szCs w:val="28"/>
        </w:rPr>
        <w:lastRenderedPageBreak/>
        <w:t xml:space="preserve">соответствии с </w:t>
      </w:r>
      <w:hyperlink r:id="rId10" w:history="1">
        <w:r w:rsidR="00064882">
          <w:rPr>
            <w:rStyle w:val="a3"/>
            <w:rFonts w:ascii="Times New Roman" w:hAnsi="Times New Roman"/>
            <w:color w:val="auto"/>
            <w:sz w:val="28"/>
            <w:szCs w:val="28"/>
            <w:u w:val="none"/>
          </w:rPr>
          <w:t>частью 2 статьи 31</w:t>
        </w:r>
      </w:hyperlink>
      <w:r w:rsidR="00064882">
        <w:rPr>
          <w:rFonts w:ascii="Times New Roman" w:hAnsi="Times New Roman"/>
          <w:sz w:val="28"/>
          <w:szCs w:val="28"/>
        </w:rPr>
        <w:t xml:space="preserve"> Федерального закона;</w:t>
      </w:r>
    </w:p>
    <w:p w:rsidR="00064882" w:rsidRDefault="00064882" w:rsidP="0008682D">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5)</w:t>
      </w:r>
      <w:r>
        <w:rPr>
          <w:sz w:val="28"/>
          <w:szCs w:val="28"/>
        </w:rPr>
        <w:t xml:space="preserve"> </w:t>
      </w:r>
      <w:r>
        <w:rPr>
          <w:rFonts w:ascii="Times New Roman" w:hAnsi="Times New Roman"/>
          <w:sz w:val="28"/>
          <w:szCs w:val="28"/>
        </w:rPr>
        <w:t>предоставление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064882" w:rsidRDefault="00064882" w:rsidP="0008682D">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6)</w:t>
      </w:r>
      <w:r>
        <w:rPr>
          <w:sz w:val="28"/>
          <w:szCs w:val="28"/>
        </w:rPr>
        <w:t xml:space="preserve"> </w:t>
      </w:r>
      <w:r>
        <w:rPr>
          <w:rFonts w:ascii="Times New Roman" w:hAnsi="Times New Roman"/>
          <w:sz w:val="28"/>
          <w:szCs w:val="28"/>
        </w:rPr>
        <w:t>осуществление закупки у субъектов малого предпринимательства, социально ориентированных некоммерческих организаций, устанавливает 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064882" w:rsidRDefault="00064882" w:rsidP="0008682D">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7) размещение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извещения об осуществлении закупок, документацию о закупках и проекты контрактов, протоколы, предусмотренные Федеральным </w:t>
      </w:r>
      <w:hyperlink r:id="rId11" w:history="1">
        <w:r>
          <w:rPr>
            <w:rStyle w:val="a3"/>
            <w:rFonts w:ascii="Times New Roman" w:hAnsi="Times New Roman"/>
            <w:color w:val="auto"/>
            <w:sz w:val="28"/>
            <w:szCs w:val="28"/>
            <w:u w:val="none"/>
          </w:rPr>
          <w:t>законом</w:t>
        </w:r>
      </w:hyperlink>
      <w:r>
        <w:rPr>
          <w:rFonts w:ascii="Times New Roman" w:hAnsi="Times New Roman"/>
          <w:sz w:val="28"/>
          <w:szCs w:val="28"/>
        </w:rPr>
        <w:t>;</w:t>
      </w:r>
    </w:p>
    <w:p w:rsidR="00064882" w:rsidRDefault="00064882" w:rsidP="0008682D">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8) обеспечение опубликования по решению руководителя контрактной службы извещения об осуществлении закупок в любых средствах массовой информации или размещения этого извещения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Федеральным </w:t>
      </w:r>
      <w:hyperlink r:id="rId12" w:history="1">
        <w:r>
          <w:rPr>
            <w:rStyle w:val="a3"/>
            <w:rFonts w:ascii="Times New Roman" w:hAnsi="Times New Roman"/>
            <w:color w:val="auto"/>
            <w:sz w:val="28"/>
            <w:szCs w:val="28"/>
            <w:u w:val="none"/>
          </w:rPr>
          <w:t>законом</w:t>
        </w:r>
      </w:hyperlink>
      <w:r>
        <w:rPr>
          <w:rFonts w:ascii="Times New Roman" w:hAnsi="Times New Roman"/>
          <w:sz w:val="28"/>
          <w:szCs w:val="28"/>
        </w:rPr>
        <w:t xml:space="preserve"> размещением;</w:t>
      </w:r>
    </w:p>
    <w:p w:rsidR="00064882" w:rsidRDefault="00064882" w:rsidP="0008682D">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9) подготовка и направление в письменной форме или в форме электронного документа разъяснений положений документации о закупке;</w:t>
      </w:r>
    </w:p>
    <w:p w:rsidR="00064882" w:rsidRDefault="00064882" w:rsidP="0008682D">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10) обеспечение сохранности конвертов с заявками на участие в закупках, защищенности, неприкосновенности и </w:t>
      </w:r>
      <w:proofErr w:type="gramStart"/>
      <w:r>
        <w:rPr>
          <w:rFonts w:ascii="Times New Roman" w:hAnsi="Times New Roman"/>
          <w:sz w:val="28"/>
          <w:szCs w:val="28"/>
        </w:rPr>
        <w:t>конфиденциальности</w:t>
      </w:r>
      <w:proofErr w:type="gramEnd"/>
      <w:r>
        <w:rPr>
          <w:rFonts w:ascii="Times New Roman" w:hAnsi="Times New Roman"/>
          <w:sz w:val="28"/>
          <w:szCs w:val="28"/>
        </w:rPr>
        <w:t xml:space="preserve"> поданных в форме электронных документов заявок на участие в закупках и обеспечение рассмотрения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w:t>
      </w:r>
    </w:p>
    <w:p w:rsidR="00064882" w:rsidRDefault="00064882" w:rsidP="0008682D">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11) предоставление возможности всем участникам закупки, подавшим заявки на участие в закупке, или их представителям присутствовать при вскрытии конвертов с заявками на участие в закупке и (или) открытии доступа к поданным в форме электронных документов заявкам на участие в закупке;</w:t>
      </w:r>
    </w:p>
    <w:p w:rsidR="00064882" w:rsidRDefault="00064882" w:rsidP="0008682D">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12) обеспечение возможности в режиме реального времени получать информацию об открытии доступа к поданным в форме электронных документов заявкам на участие в закупке;</w:t>
      </w:r>
    </w:p>
    <w:p w:rsidR="00064882" w:rsidRDefault="00064882" w:rsidP="0008682D">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13) осуществление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
    <w:p w:rsidR="00064882" w:rsidRDefault="00064882" w:rsidP="0008682D">
      <w:pPr>
        <w:widowControl w:val="0"/>
        <w:autoSpaceDE w:val="0"/>
        <w:autoSpaceDN w:val="0"/>
        <w:adjustRightInd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14) хранение в сроки, установленные законодательством, протоколов, составленных в ходе проведения закупок, заявок на участие в закупках, документации о закупках, изменений, внесенных в документацию о закупках, </w:t>
      </w:r>
      <w:r>
        <w:rPr>
          <w:rFonts w:ascii="Times New Roman" w:hAnsi="Times New Roman"/>
          <w:sz w:val="28"/>
          <w:szCs w:val="28"/>
        </w:rPr>
        <w:lastRenderedPageBreak/>
        <w:t>разъяснений положений документации о закупках и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roofErr w:type="gramEnd"/>
    </w:p>
    <w:p w:rsidR="00064882" w:rsidRDefault="00064882" w:rsidP="0008682D">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15) согласование применения закрытых способов определения поставщиков (подрядчиков, исполнителей) в порядке, установленном федеральным органом исполнительной власти по регулированию контрактной системы в сфере закупок, в соответствии с </w:t>
      </w:r>
      <w:hyperlink r:id="rId13" w:history="1">
        <w:r>
          <w:rPr>
            <w:rStyle w:val="a3"/>
            <w:rFonts w:ascii="Times New Roman" w:hAnsi="Times New Roman"/>
            <w:color w:val="auto"/>
            <w:sz w:val="28"/>
            <w:szCs w:val="28"/>
            <w:u w:val="none"/>
          </w:rPr>
          <w:t>частью 3 статьи 84</w:t>
        </w:r>
      </w:hyperlink>
      <w:r>
        <w:rPr>
          <w:rFonts w:ascii="Times New Roman" w:hAnsi="Times New Roman"/>
          <w:sz w:val="28"/>
          <w:szCs w:val="28"/>
        </w:rPr>
        <w:t xml:space="preserve"> Федерального закона;</w:t>
      </w:r>
    </w:p>
    <w:p w:rsidR="00064882" w:rsidRDefault="00064882" w:rsidP="0008682D">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16) направление необходимых документов для заключения контракта с единственным поставщиком (подрядчиком, исполнителем) по результатам несостоявшихся процедур определения поставщика в установленных Федеральным законом случаях в соответствующие органы, определенные </w:t>
      </w:r>
      <w:hyperlink r:id="rId14" w:history="1">
        <w:r>
          <w:rPr>
            <w:rStyle w:val="a3"/>
            <w:rFonts w:ascii="Times New Roman" w:hAnsi="Times New Roman"/>
            <w:color w:val="auto"/>
            <w:sz w:val="28"/>
            <w:szCs w:val="28"/>
            <w:u w:val="none"/>
          </w:rPr>
          <w:t>пунктом 25 части 1 статьи 93</w:t>
        </w:r>
      </w:hyperlink>
      <w:r>
        <w:rPr>
          <w:rFonts w:ascii="Times New Roman" w:hAnsi="Times New Roman"/>
          <w:sz w:val="28"/>
          <w:szCs w:val="28"/>
        </w:rPr>
        <w:t xml:space="preserve"> Федерального закона;</w:t>
      </w:r>
    </w:p>
    <w:p w:rsidR="00064882" w:rsidRDefault="00064882" w:rsidP="0008682D">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17) обоснование в документально оформленном отчете невозможности или нецелесообразности использования иных способов определения поставщика (подрядчика, исполнителя), а также цены контракта и иные существенные условия контракта в случае осуществления закупки у единственного поставщика (подрядчика, исполнителя) для заключения контракта;</w:t>
      </w:r>
    </w:p>
    <w:p w:rsidR="00064882" w:rsidRDefault="00064882" w:rsidP="0008682D">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18) размещение в единой информационной системе без подписи Заказчика проекта контракта, который составляется путем включения цены контракта предложенной победителем торгов;</w:t>
      </w:r>
    </w:p>
    <w:p w:rsidR="00064882" w:rsidRDefault="00064882" w:rsidP="0008682D">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19) организация подписания контракта Заказчиком после подписания его победителем торгов в сроки, установленные Федеральным законом;</w:t>
      </w:r>
    </w:p>
    <w:p w:rsidR="00064882" w:rsidRDefault="00064882" w:rsidP="0008682D">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20)направление необходимых документов для заключения контракта с единственным поставщиком (подрядчиком, исполнителем) по результатам несостоявшихся процедур определения поставщика в установленных Федеральным законом случаях в соответствующие органы, определенные </w:t>
      </w:r>
      <w:hyperlink r:id="rId15" w:history="1">
        <w:r>
          <w:rPr>
            <w:rStyle w:val="a3"/>
            <w:rFonts w:ascii="Times New Roman" w:hAnsi="Times New Roman"/>
            <w:color w:val="auto"/>
            <w:sz w:val="28"/>
            <w:szCs w:val="28"/>
            <w:u w:val="none"/>
          </w:rPr>
          <w:t>пунктом 25 части 1 статьи 93</w:t>
        </w:r>
      </w:hyperlink>
      <w:r>
        <w:rPr>
          <w:rFonts w:ascii="Times New Roman" w:hAnsi="Times New Roman"/>
          <w:sz w:val="28"/>
          <w:szCs w:val="28"/>
        </w:rPr>
        <w:t xml:space="preserve"> Федерального закона;</w:t>
      </w:r>
    </w:p>
    <w:p w:rsidR="0008682D" w:rsidRDefault="0008682D" w:rsidP="00D35579">
      <w:pPr>
        <w:spacing w:after="0" w:line="240" w:lineRule="auto"/>
        <w:jc w:val="both"/>
        <w:rPr>
          <w:rFonts w:ascii="Times New Roman" w:hAnsi="Times New Roman"/>
          <w:b/>
          <w:sz w:val="28"/>
          <w:szCs w:val="28"/>
        </w:rPr>
      </w:pPr>
    </w:p>
    <w:p w:rsidR="00064882" w:rsidRDefault="00064882" w:rsidP="0008682D">
      <w:pPr>
        <w:spacing w:after="0" w:line="240" w:lineRule="auto"/>
        <w:ind w:firstLine="567"/>
        <w:jc w:val="both"/>
        <w:rPr>
          <w:rFonts w:ascii="Times New Roman" w:hAnsi="Times New Roman"/>
          <w:b/>
          <w:sz w:val="28"/>
          <w:szCs w:val="28"/>
        </w:rPr>
      </w:pPr>
      <w:r>
        <w:rPr>
          <w:rFonts w:ascii="Times New Roman" w:hAnsi="Times New Roman"/>
          <w:b/>
          <w:sz w:val="28"/>
          <w:szCs w:val="28"/>
        </w:rPr>
        <w:t>3.1.3. При исполнении, изменении, расторжении контракта:</w:t>
      </w:r>
    </w:p>
    <w:p w:rsidR="00064882" w:rsidRDefault="00064882" w:rsidP="0008682D">
      <w:pPr>
        <w:spacing w:after="0" w:line="240" w:lineRule="auto"/>
        <w:ind w:firstLine="567"/>
        <w:jc w:val="both"/>
        <w:rPr>
          <w:rFonts w:ascii="Times New Roman" w:hAnsi="Times New Roman"/>
          <w:color w:val="000000"/>
          <w:sz w:val="28"/>
          <w:szCs w:val="28"/>
        </w:rPr>
      </w:pPr>
      <w:proofErr w:type="gramStart"/>
      <w:r>
        <w:rPr>
          <w:rFonts w:ascii="Times New Roman" w:hAnsi="Times New Roman"/>
          <w:color w:val="000000"/>
          <w:sz w:val="28"/>
          <w:szCs w:val="28"/>
        </w:rPr>
        <w:t>1) размещение в  единой информационной системе отчета, содержащего информацию об исполнении контракта, о соблюдении промежуточных и окончательных сроков контракта,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 об изменении или о расторжении контракта в ходе его исполнения, за исключением сведений, составляющих государственную</w:t>
      </w:r>
      <w:proofErr w:type="gramEnd"/>
      <w:r>
        <w:rPr>
          <w:rFonts w:ascii="Times New Roman" w:hAnsi="Times New Roman"/>
          <w:color w:val="000000"/>
          <w:sz w:val="28"/>
          <w:szCs w:val="28"/>
        </w:rPr>
        <w:t xml:space="preserve"> тайну;</w:t>
      </w:r>
    </w:p>
    <w:p w:rsidR="00064882" w:rsidRDefault="00064882" w:rsidP="0008682D">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 хранение в сроки, установленные законодательством, контрактов и документов, оформленных при</w:t>
      </w:r>
      <w:r>
        <w:rPr>
          <w:rFonts w:ascii="Times New Roman" w:hAnsi="Times New Roman"/>
          <w:color w:val="0000FF"/>
          <w:sz w:val="28"/>
          <w:szCs w:val="28"/>
        </w:rPr>
        <w:t xml:space="preserve"> </w:t>
      </w:r>
      <w:r>
        <w:rPr>
          <w:rFonts w:ascii="Times New Roman" w:hAnsi="Times New Roman"/>
          <w:sz w:val="28"/>
          <w:szCs w:val="28"/>
        </w:rPr>
        <w:t>исполнении, изменении, расторжении контракта.</w:t>
      </w:r>
    </w:p>
    <w:p w:rsidR="00064882" w:rsidRPr="007D7CA7" w:rsidRDefault="00064882" w:rsidP="0008682D">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 организует возврат денежных средств, внесенных в качестве обеспечения исполнения заявок или обеспечения исполнения контрактов.</w:t>
      </w:r>
    </w:p>
    <w:p w:rsidR="00064882" w:rsidRPr="00701D44" w:rsidRDefault="00064882" w:rsidP="0008682D">
      <w:pPr>
        <w:ind w:firstLine="567"/>
        <w:rPr>
          <w:rFonts w:ascii="Times New Roman" w:hAnsi="Times New Roman"/>
          <w:b/>
          <w:sz w:val="28"/>
          <w:szCs w:val="28"/>
        </w:rPr>
      </w:pPr>
      <w:r>
        <w:rPr>
          <w:rFonts w:ascii="Times New Roman" w:hAnsi="Times New Roman"/>
          <w:sz w:val="28"/>
          <w:szCs w:val="28"/>
        </w:rPr>
        <w:lastRenderedPageBreak/>
        <w:t>3.2. При исполнении служебных обязанностей контрактный управляющий вправе самостоятельно принимать решения по вопросам:</w:t>
      </w:r>
      <w:r>
        <w:rPr>
          <w:rFonts w:ascii="Times New Roman" w:hAnsi="Times New Roman"/>
          <w:sz w:val="28"/>
          <w:szCs w:val="28"/>
        </w:rPr>
        <w:br/>
        <w:t xml:space="preserve">координации в пределах компетенции контрактной службы работу других </w:t>
      </w:r>
      <w:r w:rsidR="00D35579">
        <w:rPr>
          <w:rFonts w:ascii="Times New Roman" w:hAnsi="Times New Roman"/>
          <w:sz w:val="28"/>
          <w:szCs w:val="28"/>
        </w:rPr>
        <w:t xml:space="preserve">структурных  </w:t>
      </w:r>
      <w:r>
        <w:rPr>
          <w:rFonts w:ascii="Times New Roman" w:hAnsi="Times New Roman"/>
          <w:sz w:val="28"/>
          <w:szCs w:val="28"/>
        </w:rPr>
        <w:t>подразделений заказчика</w:t>
      </w:r>
      <w:r w:rsidR="00D35579">
        <w:rPr>
          <w:rFonts w:ascii="Times New Roman" w:hAnsi="Times New Roman"/>
          <w:sz w:val="28"/>
          <w:szCs w:val="28"/>
        </w:rPr>
        <w:t>.</w:t>
      </w:r>
      <w:r w:rsidR="00D35579">
        <w:rPr>
          <w:rFonts w:ascii="Times New Roman" w:hAnsi="Times New Roman"/>
          <w:sz w:val="28"/>
          <w:szCs w:val="28"/>
        </w:rPr>
        <w:br/>
      </w:r>
      <w:r w:rsidR="0008682D">
        <w:rPr>
          <w:rFonts w:ascii="Times New Roman" w:hAnsi="Times New Roman"/>
          <w:sz w:val="28"/>
          <w:szCs w:val="28"/>
        </w:rPr>
        <w:t xml:space="preserve">        </w:t>
      </w:r>
      <w:r>
        <w:rPr>
          <w:rFonts w:ascii="Times New Roman" w:hAnsi="Times New Roman"/>
          <w:sz w:val="28"/>
          <w:szCs w:val="28"/>
        </w:rPr>
        <w:t>3.3. В соответствии со своими должностными обязанностями контрактный управляющий принимает решения в сроки, установленные законодательными и иными нормативными правовыми актами Российской Федерации.</w:t>
      </w:r>
      <w:r>
        <w:rPr>
          <w:rFonts w:ascii="Times New Roman" w:hAnsi="Times New Roman"/>
          <w:sz w:val="28"/>
          <w:szCs w:val="28"/>
        </w:rPr>
        <w:br/>
      </w:r>
      <w:r>
        <w:rPr>
          <w:rFonts w:ascii="Times New Roman" w:hAnsi="Times New Roman"/>
          <w:sz w:val="28"/>
          <w:szCs w:val="28"/>
        </w:rPr>
        <w:br/>
        <w:t xml:space="preserve">                </w:t>
      </w:r>
      <w:r>
        <w:rPr>
          <w:rFonts w:ascii="Times New Roman" w:hAnsi="Times New Roman"/>
          <w:b/>
          <w:sz w:val="28"/>
          <w:szCs w:val="28"/>
        </w:rPr>
        <w:t>4. Требования к контрактному управляющему</w:t>
      </w:r>
    </w:p>
    <w:p w:rsidR="00064882" w:rsidRDefault="00064882" w:rsidP="0008682D">
      <w:pPr>
        <w:spacing w:after="0"/>
        <w:ind w:firstLine="567"/>
        <w:jc w:val="both"/>
        <w:rPr>
          <w:rFonts w:ascii="Times New Roman" w:hAnsi="Times New Roman"/>
          <w:sz w:val="28"/>
          <w:szCs w:val="28"/>
        </w:rPr>
      </w:pPr>
      <w:r>
        <w:rPr>
          <w:rFonts w:ascii="Times New Roman" w:hAnsi="Times New Roman"/>
          <w:sz w:val="28"/>
          <w:szCs w:val="28"/>
        </w:rPr>
        <w:t xml:space="preserve">4.1. В целях реализации функций и полномочий, указанных в разделах 2 и 3 настоящего Положения, работники контрактной службы обязаны соблюдать обязательства и требования, установленные Федеральным </w:t>
      </w:r>
      <w:hyperlink r:id="rId16" w:history="1">
        <w:r w:rsidRPr="007D7CA7">
          <w:rPr>
            <w:rStyle w:val="a3"/>
            <w:rFonts w:ascii="Times New Roman" w:hAnsi="Times New Roman"/>
            <w:color w:val="auto"/>
            <w:sz w:val="28"/>
            <w:szCs w:val="28"/>
            <w:u w:val="none"/>
          </w:rPr>
          <w:t>законом</w:t>
        </w:r>
      </w:hyperlink>
      <w:r w:rsidRPr="007D7CA7">
        <w:rPr>
          <w:rFonts w:ascii="Times New Roman" w:hAnsi="Times New Roman"/>
          <w:sz w:val="28"/>
          <w:szCs w:val="28"/>
        </w:rPr>
        <w:t>,</w:t>
      </w:r>
      <w:r>
        <w:rPr>
          <w:rFonts w:ascii="Times New Roman" w:hAnsi="Times New Roman"/>
          <w:sz w:val="28"/>
          <w:szCs w:val="28"/>
        </w:rPr>
        <w:t xml:space="preserve"> в том числе:</w:t>
      </w:r>
    </w:p>
    <w:p w:rsidR="00064882" w:rsidRDefault="00064882" w:rsidP="0008682D">
      <w:pPr>
        <w:spacing w:after="0"/>
        <w:ind w:firstLine="567"/>
        <w:jc w:val="both"/>
        <w:rPr>
          <w:rFonts w:ascii="Times New Roman" w:hAnsi="Times New Roman"/>
          <w:sz w:val="28"/>
          <w:szCs w:val="28"/>
        </w:rPr>
      </w:pPr>
      <w:r>
        <w:rPr>
          <w:rFonts w:ascii="Times New Roman" w:hAnsi="Times New Roman"/>
          <w:sz w:val="28"/>
          <w:szCs w:val="28"/>
        </w:rPr>
        <w:t>1) не допускать разглашения сведений, ставших им известными в ходе проведения процедур определения поставщика (подрядчика, исполнителя), кроме случаев, прямо предусмотренных законодательством Российской Федерации;</w:t>
      </w:r>
    </w:p>
    <w:p w:rsidR="00064882" w:rsidRDefault="00064882" w:rsidP="0008682D">
      <w:pPr>
        <w:spacing w:after="0"/>
        <w:ind w:firstLine="567"/>
        <w:jc w:val="both"/>
        <w:rPr>
          <w:rFonts w:ascii="Times New Roman" w:hAnsi="Times New Roman"/>
          <w:sz w:val="28"/>
          <w:szCs w:val="28"/>
        </w:rPr>
      </w:pPr>
      <w:r>
        <w:rPr>
          <w:rFonts w:ascii="Times New Roman" w:hAnsi="Times New Roman"/>
          <w:sz w:val="28"/>
          <w:szCs w:val="28"/>
        </w:rPr>
        <w:t>2) не проводить переговоров с участниками закупок до выявления победителя определения поставщика (подрядчика, исполнителя), кроме случаев, прямо предусмотренных законодательством Российской Федерации;</w:t>
      </w:r>
    </w:p>
    <w:p w:rsidR="00064882" w:rsidRPr="007D7CA7" w:rsidRDefault="00064882" w:rsidP="0008682D">
      <w:pPr>
        <w:spacing w:after="0"/>
        <w:ind w:firstLine="567"/>
        <w:jc w:val="both"/>
        <w:rPr>
          <w:rFonts w:ascii="Times New Roman" w:hAnsi="Times New Roman"/>
          <w:sz w:val="28"/>
          <w:szCs w:val="28"/>
        </w:rPr>
      </w:pPr>
      <w:r>
        <w:rPr>
          <w:rFonts w:ascii="Times New Roman" w:hAnsi="Times New Roman"/>
          <w:sz w:val="28"/>
          <w:szCs w:val="28"/>
        </w:rPr>
        <w:t xml:space="preserve">3) привлекать в случаях, в порядке и с учетом требований, предусмотренных действующим законодательством Российской Федерации, в том числе Федеральным </w:t>
      </w:r>
      <w:hyperlink r:id="rId17" w:history="1">
        <w:r w:rsidRPr="007D7CA7">
          <w:rPr>
            <w:rStyle w:val="a3"/>
            <w:rFonts w:ascii="Times New Roman" w:hAnsi="Times New Roman"/>
            <w:color w:val="auto"/>
            <w:sz w:val="28"/>
            <w:szCs w:val="28"/>
            <w:u w:val="none"/>
          </w:rPr>
          <w:t>законом</w:t>
        </w:r>
      </w:hyperlink>
      <w:r w:rsidRPr="007D7CA7">
        <w:rPr>
          <w:rFonts w:ascii="Times New Roman" w:hAnsi="Times New Roman"/>
          <w:sz w:val="28"/>
          <w:szCs w:val="28"/>
        </w:rPr>
        <w:t>,</w:t>
      </w:r>
      <w:r>
        <w:rPr>
          <w:rFonts w:ascii="Times New Roman" w:hAnsi="Times New Roman"/>
          <w:sz w:val="28"/>
          <w:szCs w:val="28"/>
        </w:rPr>
        <w:t xml:space="preserve"> к своей работе экспертов, экспертные организации.</w:t>
      </w:r>
    </w:p>
    <w:p w:rsidR="00064882" w:rsidRPr="00701D44" w:rsidRDefault="00064882" w:rsidP="00D35579">
      <w:pPr>
        <w:jc w:val="both"/>
        <w:rPr>
          <w:rFonts w:ascii="Times New Roman" w:hAnsi="Times New Roman"/>
          <w:b/>
          <w:sz w:val="28"/>
          <w:szCs w:val="28"/>
        </w:rPr>
      </w:pPr>
      <w:r>
        <w:rPr>
          <w:rFonts w:ascii="Times New Roman" w:hAnsi="Times New Roman"/>
          <w:b/>
          <w:sz w:val="28"/>
          <w:szCs w:val="28"/>
        </w:rPr>
        <w:t xml:space="preserve">                5. Ответственность контрактного управляющего</w:t>
      </w:r>
    </w:p>
    <w:p w:rsidR="00064882" w:rsidRPr="00701D44" w:rsidRDefault="00064882" w:rsidP="00752B25">
      <w:pPr>
        <w:spacing w:after="0"/>
        <w:ind w:firstLine="567"/>
        <w:rPr>
          <w:rFonts w:ascii="Times New Roman" w:hAnsi="Times New Roman"/>
          <w:sz w:val="28"/>
          <w:szCs w:val="28"/>
        </w:rPr>
      </w:pPr>
      <w:r>
        <w:rPr>
          <w:rFonts w:ascii="Times New Roman" w:hAnsi="Times New Roman"/>
          <w:sz w:val="28"/>
          <w:szCs w:val="28"/>
        </w:rPr>
        <w:t>Контрактный</w:t>
      </w:r>
      <w:r w:rsidR="00D35579">
        <w:rPr>
          <w:rFonts w:ascii="Times New Roman" w:hAnsi="Times New Roman"/>
          <w:sz w:val="28"/>
          <w:szCs w:val="28"/>
        </w:rPr>
        <w:t xml:space="preserve"> </w:t>
      </w:r>
      <w:r>
        <w:rPr>
          <w:rFonts w:ascii="Times New Roman" w:hAnsi="Times New Roman"/>
          <w:sz w:val="28"/>
          <w:szCs w:val="28"/>
        </w:rPr>
        <w:t xml:space="preserve"> управляющий несет ответственность:</w:t>
      </w:r>
      <w:r>
        <w:rPr>
          <w:rFonts w:ascii="Times New Roman" w:hAnsi="Times New Roman"/>
          <w:sz w:val="28"/>
          <w:szCs w:val="28"/>
        </w:rPr>
        <w:br/>
      </w:r>
      <w:r w:rsidR="0008682D">
        <w:rPr>
          <w:rFonts w:ascii="Times New Roman" w:hAnsi="Times New Roman"/>
          <w:sz w:val="28"/>
          <w:szCs w:val="28"/>
        </w:rPr>
        <w:t xml:space="preserve">        </w:t>
      </w:r>
      <w:r>
        <w:rPr>
          <w:rFonts w:ascii="Times New Roman" w:hAnsi="Times New Roman"/>
          <w:sz w:val="28"/>
          <w:szCs w:val="28"/>
        </w:rPr>
        <w:t>5.1. За правонарушения, совершенные в процессе осуществления своей деятельности, - в пределах, определенных действующим административным, уголовным, гражданским законодательством</w:t>
      </w:r>
      <w:r w:rsidR="00D35579">
        <w:rPr>
          <w:rFonts w:ascii="Times New Roman" w:hAnsi="Times New Roman"/>
          <w:sz w:val="28"/>
          <w:szCs w:val="28"/>
        </w:rPr>
        <w:t xml:space="preserve"> Российской Федерации.</w:t>
      </w:r>
      <w:r w:rsidR="00D35579">
        <w:rPr>
          <w:rFonts w:ascii="Times New Roman" w:hAnsi="Times New Roman"/>
          <w:sz w:val="28"/>
          <w:szCs w:val="28"/>
        </w:rPr>
        <w:br/>
      </w:r>
      <w:r w:rsidR="0008682D">
        <w:rPr>
          <w:rFonts w:ascii="Times New Roman" w:hAnsi="Times New Roman"/>
          <w:sz w:val="28"/>
          <w:szCs w:val="28"/>
        </w:rPr>
        <w:t xml:space="preserve">        </w:t>
      </w:r>
      <w:r>
        <w:rPr>
          <w:rFonts w:ascii="Times New Roman" w:hAnsi="Times New Roman"/>
          <w:sz w:val="28"/>
          <w:szCs w:val="28"/>
        </w:rPr>
        <w:t xml:space="preserve">5.2. Контрактный управляющий несет персональную ответственность за </w:t>
      </w:r>
      <w:r w:rsidR="0008682D">
        <w:rPr>
          <w:rFonts w:ascii="Times New Roman" w:hAnsi="Times New Roman"/>
          <w:sz w:val="28"/>
          <w:szCs w:val="28"/>
        </w:rPr>
        <w:t xml:space="preserve">   </w:t>
      </w:r>
      <w:r w:rsidR="00E93F33">
        <w:rPr>
          <w:rFonts w:ascii="Times New Roman" w:hAnsi="Times New Roman"/>
          <w:sz w:val="28"/>
          <w:szCs w:val="28"/>
        </w:rPr>
        <w:t xml:space="preserve">                </w:t>
      </w:r>
      <w:r>
        <w:rPr>
          <w:rFonts w:ascii="Times New Roman" w:hAnsi="Times New Roman"/>
          <w:sz w:val="28"/>
          <w:szCs w:val="28"/>
        </w:rPr>
        <w:t>соблюдение требований, устан</w:t>
      </w:r>
      <w:r w:rsidR="00D35579">
        <w:rPr>
          <w:rFonts w:ascii="Times New Roman" w:hAnsi="Times New Roman"/>
          <w:sz w:val="28"/>
          <w:szCs w:val="28"/>
        </w:rPr>
        <w:t xml:space="preserve">овленных законодательством РФ о </w:t>
      </w:r>
      <w:r>
        <w:rPr>
          <w:rFonts w:ascii="Times New Roman" w:hAnsi="Times New Roman"/>
          <w:sz w:val="28"/>
          <w:szCs w:val="28"/>
        </w:rPr>
        <w:t xml:space="preserve">контрактной системе в сфере закупок и нормативными </w:t>
      </w:r>
      <w:r w:rsidR="00D35579">
        <w:rPr>
          <w:rFonts w:ascii="Times New Roman" w:hAnsi="Times New Roman"/>
          <w:sz w:val="28"/>
          <w:szCs w:val="28"/>
        </w:rPr>
        <w:t xml:space="preserve">правовыми актами, ---регулирующими </w:t>
      </w:r>
      <w:r>
        <w:rPr>
          <w:rFonts w:ascii="Times New Roman" w:hAnsi="Times New Roman"/>
          <w:sz w:val="28"/>
          <w:szCs w:val="28"/>
        </w:rPr>
        <w:t>отношения, касающиеся:</w:t>
      </w:r>
      <w:r>
        <w:rPr>
          <w:rFonts w:ascii="Times New Roman" w:hAnsi="Times New Roman"/>
          <w:sz w:val="28"/>
          <w:szCs w:val="28"/>
        </w:rPr>
        <w:br/>
      </w:r>
      <w:r w:rsidR="00E93F33">
        <w:rPr>
          <w:rFonts w:ascii="Times New Roman" w:hAnsi="Times New Roman"/>
          <w:sz w:val="28"/>
          <w:szCs w:val="28"/>
        </w:rPr>
        <w:t xml:space="preserve">     </w:t>
      </w:r>
      <w:r w:rsidR="00752B25">
        <w:rPr>
          <w:rFonts w:ascii="Times New Roman" w:hAnsi="Times New Roman"/>
          <w:sz w:val="28"/>
          <w:szCs w:val="28"/>
        </w:rPr>
        <w:t xml:space="preserve">   </w:t>
      </w:r>
      <w:proofErr w:type="gramStart"/>
      <w:r w:rsidR="00E93F33">
        <w:rPr>
          <w:rFonts w:ascii="Times New Roman" w:hAnsi="Times New Roman"/>
          <w:sz w:val="28"/>
          <w:szCs w:val="28"/>
        </w:rPr>
        <w:t>-</w:t>
      </w:r>
      <w:r>
        <w:rPr>
          <w:rFonts w:ascii="Times New Roman" w:hAnsi="Times New Roman"/>
          <w:sz w:val="28"/>
          <w:szCs w:val="28"/>
        </w:rPr>
        <w:t>п</w:t>
      </w:r>
      <w:proofErr w:type="gramEnd"/>
      <w:r>
        <w:rPr>
          <w:rFonts w:ascii="Times New Roman" w:hAnsi="Times New Roman"/>
          <w:sz w:val="28"/>
          <w:szCs w:val="28"/>
        </w:rPr>
        <w:t>ланирования закупок товаров, работ, услуг;</w:t>
      </w:r>
      <w:r>
        <w:rPr>
          <w:rFonts w:ascii="Times New Roman" w:hAnsi="Times New Roman"/>
          <w:sz w:val="28"/>
          <w:szCs w:val="28"/>
        </w:rPr>
        <w:br/>
      </w:r>
      <w:r w:rsidR="00E93F33">
        <w:rPr>
          <w:rFonts w:ascii="Times New Roman" w:hAnsi="Times New Roman"/>
          <w:sz w:val="28"/>
          <w:szCs w:val="28"/>
        </w:rPr>
        <w:t xml:space="preserve">     </w:t>
      </w:r>
      <w:r w:rsidR="00752B25">
        <w:rPr>
          <w:rFonts w:ascii="Times New Roman" w:hAnsi="Times New Roman"/>
          <w:sz w:val="28"/>
          <w:szCs w:val="28"/>
        </w:rPr>
        <w:t xml:space="preserve">   </w:t>
      </w:r>
      <w:r w:rsidR="00E93F33">
        <w:rPr>
          <w:rFonts w:ascii="Times New Roman" w:hAnsi="Times New Roman"/>
          <w:sz w:val="28"/>
          <w:szCs w:val="28"/>
        </w:rPr>
        <w:t>-</w:t>
      </w:r>
      <w:r>
        <w:rPr>
          <w:rFonts w:ascii="Times New Roman" w:hAnsi="Times New Roman"/>
          <w:sz w:val="28"/>
          <w:szCs w:val="28"/>
        </w:rPr>
        <w:t>определения поставщиков (подрядчиков, исполнителей);</w:t>
      </w:r>
      <w:r>
        <w:rPr>
          <w:rFonts w:ascii="Times New Roman" w:hAnsi="Times New Roman"/>
          <w:sz w:val="28"/>
          <w:szCs w:val="28"/>
        </w:rPr>
        <w:br/>
      </w:r>
      <w:r w:rsidR="00752B25">
        <w:rPr>
          <w:rFonts w:ascii="Times New Roman" w:hAnsi="Times New Roman"/>
          <w:sz w:val="28"/>
          <w:szCs w:val="28"/>
        </w:rPr>
        <w:t xml:space="preserve">        </w:t>
      </w:r>
      <w:r w:rsidR="00E93F33">
        <w:rPr>
          <w:rFonts w:ascii="Times New Roman" w:hAnsi="Times New Roman"/>
          <w:sz w:val="28"/>
          <w:szCs w:val="28"/>
        </w:rPr>
        <w:t>-</w:t>
      </w:r>
      <w:r>
        <w:rPr>
          <w:rFonts w:ascii="Times New Roman" w:hAnsi="Times New Roman"/>
          <w:sz w:val="28"/>
          <w:szCs w:val="28"/>
        </w:rPr>
        <w:t>заключения гражданско-правового договора;</w:t>
      </w:r>
      <w:r>
        <w:rPr>
          <w:rFonts w:ascii="Times New Roman" w:hAnsi="Times New Roman"/>
          <w:sz w:val="28"/>
          <w:szCs w:val="28"/>
        </w:rPr>
        <w:br/>
      </w:r>
      <w:r w:rsidR="00752B25">
        <w:rPr>
          <w:rFonts w:ascii="Times New Roman" w:hAnsi="Times New Roman"/>
          <w:sz w:val="28"/>
          <w:szCs w:val="28"/>
        </w:rPr>
        <w:t xml:space="preserve">        </w:t>
      </w:r>
      <w:r w:rsidR="00E93F33">
        <w:rPr>
          <w:rFonts w:ascii="Times New Roman" w:hAnsi="Times New Roman"/>
          <w:sz w:val="28"/>
          <w:szCs w:val="28"/>
        </w:rPr>
        <w:t>-</w:t>
      </w:r>
      <w:r>
        <w:rPr>
          <w:rFonts w:ascii="Times New Roman" w:hAnsi="Times New Roman"/>
          <w:sz w:val="28"/>
          <w:szCs w:val="28"/>
        </w:rPr>
        <w:t>особенностей исполнения контрактов (договоров);</w:t>
      </w:r>
      <w:r>
        <w:rPr>
          <w:rFonts w:ascii="Times New Roman" w:hAnsi="Times New Roman"/>
          <w:sz w:val="28"/>
          <w:szCs w:val="28"/>
        </w:rPr>
        <w:br/>
      </w:r>
      <w:r w:rsidR="00752B25">
        <w:rPr>
          <w:rFonts w:ascii="Times New Roman" w:hAnsi="Times New Roman"/>
          <w:sz w:val="28"/>
          <w:szCs w:val="28"/>
        </w:rPr>
        <w:lastRenderedPageBreak/>
        <w:t xml:space="preserve">        </w:t>
      </w:r>
      <w:r w:rsidR="00E93F33">
        <w:rPr>
          <w:rFonts w:ascii="Times New Roman" w:hAnsi="Times New Roman"/>
          <w:sz w:val="28"/>
          <w:szCs w:val="28"/>
        </w:rPr>
        <w:t>-</w:t>
      </w:r>
      <w:r>
        <w:rPr>
          <w:rFonts w:ascii="Times New Roman" w:hAnsi="Times New Roman"/>
          <w:sz w:val="28"/>
          <w:szCs w:val="28"/>
        </w:rPr>
        <w:t>мониторинга закупок товаров, работ, услуг;</w:t>
      </w:r>
      <w:r>
        <w:rPr>
          <w:rFonts w:ascii="Times New Roman" w:hAnsi="Times New Roman"/>
          <w:sz w:val="28"/>
          <w:szCs w:val="28"/>
        </w:rPr>
        <w:br/>
      </w:r>
      <w:r w:rsidR="00752B25">
        <w:rPr>
          <w:rFonts w:ascii="Times New Roman" w:hAnsi="Times New Roman"/>
          <w:sz w:val="28"/>
          <w:szCs w:val="28"/>
        </w:rPr>
        <w:t xml:space="preserve">        </w:t>
      </w:r>
      <w:r w:rsidR="00E93F33">
        <w:rPr>
          <w:rFonts w:ascii="Times New Roman" w:hAnsi="Times New Roman"/>
          <w:sz w:val="28"/>
          <w:szCs w:val="28"/>
        </w:rPr>
        <w:t>-</w:t>
      </w:r>
      <w:r>
        <w:rPr>
          <w:rFonts w:ascii="Times New Roman" w:hAnsi="Times New Roman"/>
          <w:sz w:val="28"/>
          <w:szCs w:val="28"/>
        </w:rPr>
        <w:t>аудита в сфере закупок товаров, работ, услуг;</w:t>
      </w:r>
      <w:r>
        <w:rPr>
          <w:rFonts w:ascii="Times New Roman" w:hAnsi="Times New Roman"/>
          <w:sz w:val="28"/>
          <w:szCs w:val="28"/>
        </w:rPr>
        <w:br/>
      </w:r>
      <w:r w:rsidR="00752B25">
        <w:rPr>
          <w:rFonts w:ascii="Times New Roman" w:hAnsi="Times New Roman"/>
          <w:sz w:val="28"/>
          <w:szCs w:val="28"/>
        </w:rPr>
        <w:t xml:space="preserve">   </w:t>
      </w:r>
      <w:r w:rsidR="00E93F33">
        <w:rPr>
          <w:rFonts w:ascii="Times New Roman" w:hAnsi="Times New Roman"/>
          <w:sz w:val="28"/>
          <w:szCs w:val="28"/>
        </w:rPr>
        <w:t xml:space="preserve"> -</w:t>
      </w:r>
      <w:r>
        <w:rPr>
          <w:rFonts w:ascii="Times New Roman" w:hAnsi="Times New Roman"/>
          <w:sz w:val="28"/>
          <w:szCs w:val="28"/>
        </w:rPr>
        <w:t>контроля за соблюдением законодательства РФ.</w:t>
      </w:r>
      <w:r>
        <w:rPr>
          <w:rFonts w:ascii="Times New Roman" w:hAnsi="Times New Roman"/>
          <w:sz w:val="28"/>
          <w:szCs w:val="28"/>
        </w:rPr>
        <w:br/>
      </w:r>
    </w:p>
    <w:p w:rsidR="00064882" w:rsidRPr="00701D44" w:rsidRDefault="00064882" w:rsidP="007D7CA7">
      <w:pPr>
        <w:spacing w:after="0"/>
        <w:jc w:val="both"/>
        <w:rPr>
          <w:rFonts w:ascii="Times New Roman" w:hAnsi="Times New Roman"/>
          <w:sz w:val="28"/>
          <w:szCs w:val="28"/>
        </w:rPr>
      </w:pPr>
    </w:p>
    <w:p w:rsidR="00064882" w:rsidRPr="00997C01" w:rsidRDefault="00064882" w:rsidP="00752B25">
      <w:pPr>
        <w:spacing w:after="0"/>
        <w:ind w:firstLine="567"/>
        <w:jc w:val="both"/>
        <w:rPr>
          <w:rFonts w:ascii="Times New Roman" w:hAnsi="Times New Roman"/>
          <w:sz w:val="28"/>
          <w:szCs w:val="28"/>
        </w:rPr>
      </w:pPr>
      <w:r>
        <w:rPr>
          <w:rFonts w:ascii="Times New Roman" w:hAnsi="Times New Roman"/>
          <w:sz w:val="28"/>
          <w:szCs w:val="28"/>
        </w:rPr>
        <w:br/>
      </w:r>
      <w:r w:rsidRPr="00997C01">
        <w:rPr>
          <w:rFonts w:ascii="Times New Roman" w:hAnsi="Times New Roman"/>
          <w:sz w:val="28"/>
          <w:szCs w:val="28"/>
        </w:rPr>
        <w:t>Заместитель главы</w:t>
      </w:r>
    </w:p>
    <w:p w:rsidR="00064882" w:rsidRPr="00997C01" w:rsidRDefault="00064882" w:rsidP="007D7CA7">
      <w:pPr>
        <w:spacing w:after="0"/>
        <w:jc w:val="both"/>
        <w:rPr>
          <w:rFonts w:ascii="Times New Roman" w:hAnsi="Times New Roman"/>
          <w:sz w:val="28"/>
          <w:szCs w:val="28"/>
        </w:rPr>
      </w:pPr>
      <w:r w:rsidRPr="00997C01">
        <w:rPr>
          <w:rFonts w:ascii="Times New Roman" w:hAnsi="Times New Roman"/>
          <w:sz w:val="28"/>
          <w:szCs w:val="28"/>
        </w:rPr>
        <w:t>Хадыженского городского</w:t>
      </w:r>
    </w:p>
    <w:p w:rsidR="00064882" w:rsidRDefault="00064882" w:rsidP="007D7CA7">
      <w:r w:rsidRPr="00997C01">
        <w:rPr>
          <w:rFonts w:ascii="Times New Roman" w:hAnsi="Times New Roman"/>
          <w:sz w:val="28"/>
          <w:szCs w:val="28"/>
        </w:rPr>
        <w:t>поселения</w:t>
      </w:r>
      <w:r w:rsidRPr="00997C01">
        <w:rPr>
          <w:rFonts w:ascii="Times New Roman" w:hAnsi="Times New Roman"/>
          <w:color w:val="000000"/>
          <w:sz w:val="28"/>
          <w:szCs w:val="28"/>
        </w:rPr>
        <w:t xml:space="preserve">                                     </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sidRPr="00997C01">
        <w:rPr>
          <w:rFonts w:ascii="Times New Roman" w:hAnsi="Times New Roman"/>
          <w:color w:val="000000"/>
          <w:sz w:val="28"/>
          <w:szCs w:val="28"/>
        </w:rPr>
        <w:tab/>
        <w:t xml:space="preserve">Е.В. </w:t>
      </w:r>
      <w:proofErr w:type="spellStart"/>
      <w:r w:rsidRPr="00997C01">
        <w:rPr>
          <w:rFonts w:ascii="Times New Roman" w:hAnsi="Times New Roman"/>
          <w:color w:val="000000"/>
          <w:sz w:val="28"/>
          <w:szCs w:val="28"/>
        </w:rPr>
        <w:t>Исхакова</w:t>
      </w:r>
      <w:proofErr w:type="spellEnd"/>
    </w:p>
    <w:sectPr w:rsidR="00064882" w:rsidSect="00752B2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15BC4"/>
    <w:multiLevelType w:val="multilevel"/>
    <w:tmpl w:val="925C6946"/>
    <w:lvl w:ilvl="0">
      <w:start w:val="1"/>
      <w:numFmt w:val="bullet"/>
      <w:lvlText w:val=""/>
      <w:lvlJc w:val="left"/>
      <w:pPr>
        <w:tabs>
          <w:tab w:val="num" w:pos="2062"/>
        </w:tabs>
        <w:ind w:left="2062" w:hanging="360"/>
      </w:pPr>
      <w:rPr>
        <w:rFonts w:ascii="Symbol" w:hAnsi="Symbol" w:hint="default"/>
        <w:sz w:val="20"/>
      </w:rPr>
    </w:lvl>
    <w:lvl w:ilvl="1" w:tentative="1">
      <w:start w:val="1"/>
      <w:numFmt w:val="bullet"/>
      <w:lvlText w:val="o"/>
      <w:lvlJc w:val="left"/>
      <w:pPr>
        <w:tabs>
          <w:tab w:val="num" w:pos="2782"/>
        </w:tabs>
        <w:ind w:left="2782" w:hanging="360"/>
      </w:pPr>
      <w:rPr>
        <w:rFonts w:ascii="Courier New" w:hAnsi="Courier New" w:hint="default"/>
        <w:sz w:val="20"/>
      </w:rPr>
    </w:lvl>
    <w:lvl w:ilvl="2" w:tentative="1">
      <w:start w:val="1"/>
      <w:numFmt w:val="bullet"/>
      <w:lvlText w:val=""/>
      <w:lvlJc w:val="left"/>
      <w:pPr>
        <w:tabs>
          <w:tab w:val="num" w:pos="3502"/>
        </w:tabs>
        <w:ind w:left="3502" w:hanging="360"/>
      </w:pPr>
      <w:rPr>
        <w:rFonts w:ascii="Wingdings" w:hAnsi="Wingdings" w:hint="default"/>
        <w:sz w:val="20"/>
      </w:rPr>
    </w:lvl>
    <w:lvl w:ilvl="3" w:tentative="1">
      <w:start w:val="1"/>
      <w:numFmt w:val="bullet"/>
      <w:lvlText w:val=""/>
      <w:lvlJc w:val="left"/>
      <w:pPr>
        <w:tabs>
          <w:tab w:val="num" w:pos="4222"/>
        </w:tabs>
        <w:ind w:left="4222" w:hanging="360"/>
      </w:pPr>
      <w:rPr>
        <w:rFonts w:ascii="Wingdings" w:hAnsi="Wingdings" w:hint="default"/>
        <w:sz w:val="20"/>
      </w:rPr>
    </w:lvl>
    <w:lvl w:ilvl="4" w:tentative="1">
      <w:start w:val="1"/>
      <w:numFmt w:val="bullet"/>
      <w:lvlText w:val=""/>
      <w:lvlJc w:val="left"/>
      <w:pPr>
        <w:tabs>
          <w:tab w:val="num" w:pos="4942"/>
        </w:tabs>
        <w:ind w:left="4942" w:hanging="360"/>
      </w:pPr>
      <w:rPr>
        <w:rFonts w:ascii="Wingdings" w:hAnsi="Wingdings" w:hint="default"/>
        <w:sz w:val="20"/>
      </w:rPr>
    </w:lvl>
    <w:lvl w:ilvl="5" w:tentative="1">
      <w:start w:val="1"/>
      <w:numFmt w:val="bullet"/>
      <w:lvlText w:val=""/>
      <w:lvlJc w:val="left"/>
      <w:pPr>
        <w:tabs>
          <w:tab w:val="num" w:pos="5662"/>
        </w:tabs>
        <w:ind w:left="5662" w:hanging="360"/>
      </w:pPr>
      <w:rPr>
        <w:rFonts w:ascii="Wingdings" w:hAnsi="Wingdings" w:hint="default"/>
        <w:sz w:val="20"/>
      </w:rPr>
    </w:lvl>
    <w:lvl w:ilvl="6" w:tentative="1">
      <w:start w:val="1"/>
      <w:numFmt w:val="bullet"/>
      <w:lvlText w:val=""/>
      <w:lvlJc w:val="left"/>
      <w:pPr>
        <w:tabs>
          <w:tab w:val="num" w:pos="6382"/>
        </w:tabs>
        <w:ind w:left="6382" w:hanging="360"/>
      </w:pPr>
      <w:rPr>
        <w:rFonts w:ascii="Wingdings" w:hAnsi="Wingdings" w:hint="default"/>
        <w:sz w:val="20"/>
      </w:rPr>
    </w:lvl>
    <w:lvl w:ilvl="7" w:tentative="1">
      <w:start w:val="1"/>
      <w:numFmt w:val="bullet"/>
      <w:lvlText w:val=""/>
      <w:lvlJc w:val="left"/>
      <w:pPr>
        <w:tabs>
          <w:tab w:val="num" w:pos="7102"/>
        </w:tabs>
        <w:ind w:left="7102" w:hanging="360"/>
      </w:pPr>
      <w:rPr>
        <w:rFonts w:ascii="Wingdings" w:hAnsi="Wingdings" w:hint="default"/>
        <w:sz w:val="20"/>
      </w:rPr>
    </w:lvl>
    <w:lvl w:ilvl="8" w:tentative="1">
      <w:start w:val="1"/>
      <w:numFmt w:val="bullet"/>
      <w:lvlText w:val=""/>
      <w:lvlJc w:val="left"/>
      <w:pPr>
        <w:tabs>
          <w:tab w:val="num" w:pos="7822"/>
        </w:tabs>
        <w:ind w:left="7822"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21C"/>
    <w:rsid w:val="00064882"/>
    <w:rsid w:val="0008682D"/>
    <w:rsid w:val="00434401"/>
    <w:rsid w:val="006B71AE"/>
    <w:rsid w:val="006D7158"/>
    <w:rsid w:val="00701D44"/>
    <w:rsid w:val="00701DC6"/>
    <w:rsid w:val="00712D90"/>
    <w:rsid w:val="007151F6"/>
    <w:rsid w:val="00752B25"/>
    <w:rsid w:val="007D7CA7"/>
    <w:rsid w:val="00826AFC"/>
    <w:rsid w:val="00836A6E"/>
    <w:rsid w:val="00856A85"/>
    <w:rsid w:val="0099021C"/>
    <w:rsid w:val="00997C01"/>
    <w:rsid w:val="009E69BF"/>
    <w:rsid w:val="00B22F71"/>
    <w:rsid w:val="00BF1F9D"/>
    <w:rsid w:val="00CA2C53"/>
    <w:rsid w:val="00CE168D"/>
    <w:rsid w:val="00D35579"/>
    <w:rsid w:val="00E93F33"/>
    <w:rsid w:val="00FB1E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9B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99021C"/>
    <w:rPr>
      <w:rFonts w:cs="Times New Roman"/>
      <w:color w:val="0000FF"/>
      <w:u w:val="single"/>
    </w:rPr>
  </w:style>
  <w:style w:type="paragraph" w:styleId="a4">
    <w:name w:val="Body Text Indent"/>
    <w:basedOn w:val="a"/>
    <w:link w:val="a5"/>
    <w:uiPriority w:val="99"/>
    <w:semiHidden/>
    <w:rsid w:val="0099021C"/>
    <w:pPr>
      <w:autoSpaceDE w:val="0"/>
      <w:autoSpaceDN w:val="0"/>
      <w:adjustRightInd w:val="0"/>
      <w:spacing w:after="0" w:line="240" w:lineRule="auto"/>
      <w:ind w:firstLine="708"/>
      <w:jc w:val="both"/>
    </w:pPr>
    <w:rPr>
      <w:rFonts w:ascii="Times New Roman" w:hAnsi="Times New Roman"/>
      <w:color w:val="000000"/>
      <w:sz w:val="28"/>
      <w:szCs w:val="24"/>
    </w:rPr>
  </w:style>
  <w:style w:type="character" w:customStyle="1" w:styleId="a5">
    <w:name w:val="Основной текст с отступом Знак"/>
    <w:basedOn w:val="a0"/>
    <w:link w:val="a4"/>
    <w:uiPriority w:val="99"/>
    <w:semiHidden/>
    <w:locked/>
    <w:rsid w:val="0099021C"/>
    <w:rPr>
      <w:rFonts w:ascii="Times New Roman" w:hAnsi="Times New Roman" w:cs="Times New Roman"/>
      <w:color w:val="000000"/>
      <w:sz w:val="24"/>
      <w:szCs w:val="24"/>
    </w:rPr>
  </w:style>
  <w:style w:type="paragraph" w:customStyle="1" w:styleId="ConsPlusNormal">
    <w:name w:val="ConsPlusNormal"/>
    <w:uiPriority w:val="99"/>
    <w:rsid w:val="0099021C"/>
    <w:pPr>
      <w:widowControl w:val="0"/>
      <w:autoSpaceDE w:val="0"/>
      <w:autoSpaceDN w:val="0"/>
      <w:adjustRightInd w:val="0"/>
      <w:ind w:firstLine="720"/>
    </w:pPr>
    <w:rPr>
      <w:rFonts w:ascii="Arial" w:hAnsi="Arial" w:cs="Arial"/>
      <w:sz w:val="20"/>
      <w:szCs w:val="20"/>
    </w:rPr>
  </w:style>
  <w:style w:type="paragraph" w:styleId="a6">
    <w:name w:val="Balloon Text"/>
    <w:basedOn w:val="a"/>
    <w:link w:val="a7"/>
    <w:uiPriority w:val="99"/>
    <w:semiHidden/>
    <w:rsid w:val="00701D44"/>
    <w:rPr>
      <w:rFonts w:ascii="Tahoma" w:hAnsi="Tahoma" w:cs="Tahoma"/>
      <w:sz w:val="16"/>
      <w:szCs w:val="16"/>
    </w:rPr>
  </w:style>
  <w:style w:type="character" w:customStyle="1" w:styleId="a7">
    <w:name w:val="Текст выноски Знак"/>
    <w:basedOn w:val="a0"/>
    <w:link w:val="a6"/>
    <w:uiPriority w:val="99"/>
    <w:semiHidden/>
    <w:rsid w:val="00DF75A6"/>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9B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99021C"/>
    <w:rPr>
      <w:rFonts w:cs="Times New Roman"/>
      <w:color w:val="0000FF"/>
      <w:u w:val="single"/>
    </w:rPr>
  </w:style>
  <w:style w:type="paragraph" w:styleId="a4">
    <w:name w:val="Body Text Indent"/>
    <w:basedOn w:val="a"/>
    <w:link w:val="a5"/>
    <w:uiPriority w:val="99"/>
    <w:semiHidden/>
    <w:rsid w:val="0099021C"/>
    <w:pPr>
      <w:autoSpaceDE w:val="0"/>
      <w:autoSpaceDN w:val="0"/>
      <w:adjustRightInd w:val="0"/>
      <w:spacing w:after="0" w:line="240" w:lineRule="auto"/>
      <w:ind w:firstLine="708"/>
      <w:jc w:val="both"/>
    </w:pPr>
    <w:rPr>
      <w:rFonts w:ascii="Times New Roman" w:hAnsi="Times New Roman"/>
      <w:color w:val="000000"/>
      <w:sz w:val="28"/>
      <w:szCs w:val="24"/>
    </w:rPr>
  </w:style>
  <w:style w:type="character" w:customStyle="1" w:styleId="a5">
    <w:name w:val="Основной текст с отступом Знак"/>
    <w:basedOn w:val="a0"/>
    <w:link w:val="a4"/>
    <w:uiPriority w:val="99"/>
    <w:semiHidden/>
    <w:locked/>
    <w:rsid w:val="0099021C"/>
    <w:rPr>
      <w:rFonts w:ascii="Times New Roman" w:hAnsi="Times New Roman" w:cs="Times New Roman"/>
      <w:color w:val="000000"/>
      <w:sz w:val="24"/>
      <w:szCs w:val="24"/>
    </w:rPr>
  </w:style>
  <w:style w:type="paragraph" w:customStyle="1" w:styleId="ConsPlusNormal">
    <w:name w:val="ConsPlusNormal"/>
    <w:uiPriority w:val="99"/>
    <w:rsid w:val="0099021C"/>
    <w:pPr>
      <w:widowControl w:val="0"/>
      <w:autoSpaceDE w:val="0"/>
      <w:autoSpaceDN w:val="0"/>
      <w:adjustRightInd w:val="0"/>
      <w:ind w:firstLine="720"/>
    </w:pPr>
    <w:rPr>
      <w:rFonts w:ascii="Arial" w:hAnsi="Arial" w:cs="Arial"/>
      <w:sz w:val="20"/>
      <w:szCs w:val="20"/>
    </w:rPr>
  </w:style>
  <w:style w:type="paragraph" w:styleId="a6">
    <w:name w:val="Balloon Text"/>
    <w:basedOn w:val="a"/>
    <w:link w:val="a7"/>
    <w:uiPriority w:val="99"/>
    <w:semiHidden/>
    <w:rsid w:val="00701D44"/>
    <w:rPr>
      <w:rFonts w:ascii="Tahoma" w:hAnsi="Tahoma" w:cs="Tahoma"/>
      <w:sz w:val="16"/>
      <w:szCs w:val="16"/>
    </w:rPr>
  </w:style>
  <w:style w:type="character" w:customStyle="1" w:styleId="a7">
    <w:name w:val="Текст выноски Знак"/>
    <w:basedOn w:val="a0"/>
    <w:link w:val="a6"/>
    <w:uiPriority w:val="99"/>
    <w:semiHidden/>
    <w:rsid w:val="00DF75A6"/>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96216">
      <w:bodyDiv w:val="1"/>
      <w:marLeft w:val="0"/>
      <w:marRight w:val="0"/>
      <w:marTop w:val="0"/>
      <w:marBottom w:val="0"/>
      <w:divBdr>
        <w:top w:val="none" w:sz="0" w:space="0" w:color="auto"/>
        <w:left w:val="none" w:sz="0" w:space="0" w:color="auto"/>
        <w:bottom w:val="none" w:sz="0" w:space="0" w:color="auto"/>
        <w:right w:val="none" w:sz="0" w:space="0" w:color="auto"/>
      </w:divBdr>
    </w:div>
    <w:div w:id="7811934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966C42782B510B8334482ADDC6E81DFC39E549F5F7E95B4743F37987CDF4BAC2AAAD87DB8A50DA66XF47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966C42782B510B8334482ADDC6E81DFC39E549F5F7E95B4743F37987CDXF44B" TargetMode="External"/><Relationship Id="rId17" Type="http://schemas.openxmlformats.org/officeDocument/2006/relationships/hyperlink" Target="consultantplus://offline/ref=966C42782B510B8334482ADDC6E81DFC39E549F5F7E95B4743F37987CDXF44B" TargetMode="External"/><Relationship Id="rId2" Type="http://schemas.openxmlformats.org/officeDocument/2006/relationships/numbering" Target="numbering.xml"/><Relationship Id="rId16" Type="http://schemas.openxmlformats.org/officeDocument/2006/relationships/hyperlink" Target="consultantplus://offline/ref=966C42782B510B8334482ADDC6E81DFC39E549F5F7E95B4743F37987CDXF44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66C42782B510B8334482ADDC6E81DFC39E549F5F7E95B4743F37987CDXF44B" TargetMode="External"/><Relationship Id="rId5" Type="http://schemas.openxmlformats.org/officeDocument/2006/relationships/settings" Target="settings.xml"/><Relationship Id="rId15" Type="http://schemas.openxmlformats.org/officeDocument/2006/relationships/hyperlink" Target="consultantplus://offline/ref=966C42782B510B8334482ADDC6E81DFC39E549F5F7E95B4743F37987CDF4BAC2AAAD87DB8A50D96AXF41B" TargetMode="External"/><Relationship Id="rId10" Type="http://schemas.openxmlformats.org/officeDocument/2006/relationships/hyperlink" Target="consultantplus://offline/ref=966C42782B510B8334482ADDC6E81DFC39E549F5F7E95B4743F37987CDF4BAC2AAAD87DB8A51D866XF47B"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6473EA1887213C46FFC2A615B598708C8D614D584CEEDD4CE10F352606o3c4H" TargetMode="External"/><Relationship Id="rId14" Type="http://schemas.openxmlformats.org/officeDocument/2006/relationships/hyperlink" Target="consultantplus://offline/ref=966C42782B510B8334482ADDC6E81DFC39E549F5F7E95B4743F37987CDF4BAC2AAAD87DB8A50D96AXF41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2C4A9-AAB9-4C8C-AA64-035280F54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10</Pages>
  <Words>3307</Words>
  <Characters>18855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BLACKEDITION</Company>
  <LinksUpToDate>false</LinksUpToDate>
  <CharactersWithSpaces>22118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BLACKEDITION</dc:creator>
  <cp:lastModifiedBy>User</cp:lastModifiedBy>
  <cp:revision>6</cp:revision>
  <cp:lastPrinted>2017-02-22T11:17:00Z</cp:lastPrinted>
  <dcterms:created xsi:type="dcterms:W3CDTF">2017-02-22T07:35:00Z</dcterms:created>
  <dcterms:modified xsi:type="dcterms:W3CDTF">2017-03-20T06:45:00Z</dcterms:modified>
</cp:coreProperties>
</file>