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767F" w14:textId="77777777" w:rsidR="00AA79A4" w:rsidRDefault="0075598D" w:rsidP="00AA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14:paraId="7C91B422" w14:textId="77777777" w:rsidR="0075598D" w:rsidRDefault="0075598D" w:rsidP="00AA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Меркурий»</w:t>
      </w:r>
    </w:p>
    <w:p w14:paraId="7CB87FEC" w14:textId="77777777" w:rsidR="0075598D" w:rsidRDefault="0075598D" w:rsidP="00AA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07F70" w14:textId="77777777" w:rsidR="0075598D" w:rsidRDefault="0075598D" w:rsidP="00AA7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446DC" w14:textId="77777777" w:rsidR="005A2C7F" w:rsidRDefault="005A2C7F" w:rsidP="005A2C7F">
      <w:pPr>
        <w:pStyle w:val="a6"/>
        <w:spacing w:before="0" w:beforeAutospacing="0" w:after="0" w:afterAutospacing="0" w:line="321" w:lineRule="atLeast"/>
        <w:jc w:val="center"/>
        <w:rPr>
          <w:color w:val="000000"/>
          <w:sz w:val="28"/>
          <w:szCs w:val="28"/>
        </w:rPr>
      </w:pPr>
      <w:r w:rsidRPr="00494DFE">
        <w:rPr>
          <w:color w:val="000000"/>
          <w:sz w:val="28"/>
          <w:szCs w:val="28"/>
        </w:rPr>
        <w:t xml:space="preserve">Уважаемые </w:t>
      </w:r>
      <w:r>
        <w:rPr>
          <w:color w:val="000000"/>
          <w:sz w:val="28"/>
          <w:szCs w:val="28"/>
        </w:rPr>
        <w:t xml:space="preserve">индивидуальные предприниматели, </w:t>
      </w:r>
    </w:p>
    <w:p w14:paraId="64CE5F7C" w14:textId="066F9FA4" w:rsidR="005A2C7F" w:rsidRDefault="005A2C7F" w:rsidP="005A2C7F">
      <w:pPr>
        <w:pStyle w:val="a6"/>
        <w:spacing w:before="0" w:beforeAutospacing="0" w:after="0" w:afterAutospacing="0" w:line="321" w:lineRule="atLeast"/>
        <w:jc w:val="center"/>
        <w:rPr>
          <w:color w:val="000000"/>
          <w:sz w:val="28"/>
          <w:szCs w:val="28"/>
        </w:rPr>
      </w:pPr>
      <w:r w:rsidRPr="00494DFE">
        <w:rPr>
          <w:color w:val="000000"/>
          <w:sz w:val="28"/>
          <w:szCs w:val="28"/>
        </w:rPr>
        <w:t>руководители предприятий торговли!</w:t>
      </w:r>
    </w:p>
    <w:p w14:paraId="4C8D935E" w14:textId="77777777" w:rsidR="0075598D" w:rsidRPr="0075598D" w:rsidRDefault="00AA79A4" w:rsidP="0075598D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943F3">
        <w:rPr>
          <w:rFonts w:ascii="Times New Roman" w:hAnsi="Times New Roman" w:cs="Times New Roman"/>
          <w:sz w:val="28"/>
          <w:szCs w:val="28"/>
        </w:rPr>
        <w:tab/>
      </w:r>
    </w:p>
    <w:p w14:paraId="6E5B661F" w14:textId="77777777" w:rsidR="0075598D" w:rsidRDefault="0075598D" w:rsidP="0075598D">
      <w:pPr>
        <w:pStyle w:val="Default"/>
      </w:pPr>
    </w:p>
    <w:p w14:paraId="43699F75" w14:textId="3D238FA4" w:rsidR="0075598D" w:rsidRDefault="00A97DB2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</w:t>
      </w:r>
      <w:r w:rsidR="009537CA">
        <w:rPr>
          <w:sz w:val="28"/>
          <w:szCs w:val="28"/>
        </w:rPr>
        <w:t>ация</w:t>
      </w:r>
      <w:r>
        <w:rPr>
          <w:sz w:val="28"/>
          <w:szCs w:val="28"/>
        </w:rPr>
        <w:t xml:space="preserve"> о начале проведения</w:t>
      </w:r>
      <w:r w:rsidR="0075598D">
        <w:rPr>
          <w:sz w:val="28"/>
          <w:szCs w:val="28"/>
        </w:rPr>
        <w:t xml:space="preserve"> регионального этапа конкурса на соискание Национальной премии в области предпринимательской деятельности «Золотой Меркурий» по итогам 2022 года. </w:t>
      </w:r>
    </w:p>
    <w:p w14:paraId="4617306F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конкурса: содействие развитию предпринимательства в России. Участие в нем способствует формированию имиджа успешной, стабильно развивающейся компании, выражающей общественную позицию. Возможность заявить о себе на уровне региона и страны как о лучшем предприятии в своей сфере – это одно из важных конкурентных преимуществ участников. </w:t>
      </w:r>
    </w:p>
    <w:p w14:paraId="02A9DF81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среди малых предприятий и предприятий-экспортёров Краснодарского края на безвозмездной основе. Предприятия не платят взносы за участие и не несут дополнительных расходов на экспертизу. </w:t>
      </w:r>
    </w:p>
    <w:p w14:paraId="49F00EC9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следующие номинации: </w:t>
      </w:r>
    </w:p>
    <w:p w14:paraId="19741455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малое предприятие» (численностью сотрудников до 100 человек): </w:t>
      </w:r>
    </w:p>
    <w:p w14:paraId="153CCD29" w14:textId="77777777" w:rsidR="0075598D" w:rsidRDefault="0075598D" w:rsidP="0075598D">
      <w:pPr>
        <w:pStyle w:val="Default"/>
        <w:spacing w:after="5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промышленного производства; </w:t>
      </w:r>
    </w:p>
    <w:p w14:paraId="58974DEC" w14:textId="77777777" w:rsidR="0075598D" w:rsidRDefault="0075598D" w:rsidP="0075598D">
      <w:pPr>
        <w:pStyle w:val="Default"/>
        <w:spacing w:after="5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производства потребительской продукции; </w:t>
      </w:r>
    </w:p>
    <w:p w14:paraId="3F954122" w14:textId="77777777" w:rsidR="0075598D" w:rsidRDefault="0075598D" w:rsidP="0075598D">
      <w:pPr>
        <w:pStyle w:val="Default"/>
        <w:spacing w:after="5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строительства; </w:t>
      </w:r>
    </w:p>
    <w:p w14:paraId="5BF08C7E" w14:textId="77777777" w:rsidR="0075598D" w:rsidRDefault="0075598D" w:rsidP="0075598D">
      <w:pPr>
        <w:pStyle w:val="Default"/>
        <w:spacing w:after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потребительских услуг; </w:t>
      </w:r>
    </w:p>
    <w:p w14:paraId="364AA121" w14:textId="77777777" w:rsidR="0075598D" w:rsidRDefault="0075598D" w:rsidP="0075598D">
      <w:pPr>
        <w:pStyle w:val="Default"/>
        <w:spacing w:after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инновационной деятельности; </w:t>
      </w:r>
    </w:p>
    <w:p w14:paraId="68144348" w14:textId="77777777" w:rsidR="0075598D" w:rsidRDefault="0075598D" w:rsidP="0075598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туризма и MICE; </w:t>
      </w:r>
    </w:p>
    <w:p w14:paraId="6C660841" w14:textId="77777777" w:rsidR="0075598D" w:rsidRDefault="0075598D" w:rsidP="0075598D">
      <w:pPr>
        <w:pStyle w:val="Default"/>
        <w:spacing w:after="5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консалтинговых услуг; </w:t>
      </w:r>
    </w:p>
    <w:p w14:paraId="2157A36C" w14:textId="77777777" w:rsidR="0075598D" w:rsidRDefault="0075598D" w:rsidP="0075598D">
      <w:pPr>
        <w:pStyle w:val="Default"/>
        <w:spacing w:after="5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логистики; </w:t>
      </w:r>
    </w:p>
    <w:p w14:paraId="3A2518D0" w14:textId="77777777" w:rsidR="0075598D" w:rsidRDefault="0075598D" w:rsidP="0075598D">
      <w:pPr>
        <w:pStyle w:val="Default"/>
        <w:spacing w:after="5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сфере агропромышленного комплекса; </w:t>
      </w:r>
    </w:p>
    <w:p w14:paraId="3C35AE57" w14:textId="77777777" w:rsidR="0075598D" w:rsidRDefault="0075598D" w:rsidP="0075598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малое предприятие в сегменте </w:t>
      </w:r>
      <w:proofErr w:type="spellStart"/>
      <w:r>
        <w:rPr>
          <w:sz w:val="28"/>
          <w:szCs w:val="28"/>
        </w:rPr>
        <w:t>HoReCa</w:t>
      </w:r>
      <w:proofErr w:type="spellEnd"/>
      <w:r>
        <w:rPr>
          <w:sz w:val="28"/>
          <w:szCs w:val="28"/>
        </w:rPr>
        <w:t xml:space="preserve">. </w:t>
      </w:r>
    </w:p>
    <w:p w14:paraId="726E2415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предприятие-экспортёр»: </w:t>
      </w:r>
    </w:p>
    <w:p w14:paraId="066B29BA" w14:textId="77777777" w:rsidR="0075598D" w:rsidRDefault="0075598D" w:rsidP="0075598D">
      <w:pPr>
        <w:pStyle w:val="Default"/>
        <w:spacing w:after="5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промышленного производства; </w:t>
      </w:r>
    </w:p>
    <w:p w14:paraId="582C6DDB" w14:textId="77777777" w:rsidR="0075598D" w:rsidRDefault="0075598D" w:rsidP="0075598D">
      <w:pPr>
        <w:pStyle w:val="Default"/>
        <w:spacing w:after="5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производства потребительской продукции; </w:t>
      </w:r>
    </w:p>
    <w:p w14:paraId="3B7F479F" w14:textId="77777777" w:rsidR="0075598D" w:rsidRDefault="0075598D" w:rsidP="0075598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услуг. </w:t>
      </w:r>
    </w:p>
    <w:p w14:paraId="1CEB692B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семейное предприятие» (проводится среди малых предприятий). </w:t>
      </w:r>
    </w:p>
    <w:p w14:paraId="0E2E5843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Победителей регионального этапа определяет Экспертный совет конкурса. Далее ТПП Краснодарского края выдвигает победителей на федеральный этап. </w:t>
      </w:r>
    </w:p>
    <w:p w14:paraId="22FCBA50" w14:textId="77777777" w:rsidR="0075598D" w:rsidRDefault="0075598D" w:rsidP="007559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региональном этапе конкурса «Золотой Меркурий» принимаются через специальную форму на сайте </w:t>
      </w:r>
      <w:hyperlink r:id="rId5" w:history="1">
        <w:r w:rsidRPr="005B2FEB">
          <w:rPr>
            <w:rStyle w:val="a5"/>
            <w:sz w:val="28"/>
            <w:szCs w:val="28"/>
          </w:rPr>
          <w:t>https://goldmercury93.ru</w:t>
        </w:r>
      </w:hyperlink>
      <w:r>
        <w:rPr>
          <w:sz w:val="28"/>
          <w:szCs w:val="28"/>
        </w:rPr>
        <w:t xml:space="preserve"> не позднее 10 марта 2023 г. </w:t>
      </w:r>
    </w:p>
    <w:p w14:paraId="73DB71E0" w14:textId="77777777" w:rsidR="00CA169B" w:rsidRDefault="00CA169B" w:rsidP="00AA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CA2EC" w14:textId="77777777" w:rsidR="00CA169B" w:rsidRPr="008943F3" w:rsidRDefault="00CA169B" w:rsidP="00AA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69B" w:rsidRPr="008943F3" w:rsidSect="00B330D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D407"/>
    <w:multiLevelType w:val="hybridMultilevel"/>
    <w:tmpl w:val="566F9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9EC69E"/>
    <w:multiLevelType w:val="hybridMultilevel"/>
    <w:tmpl w:val="DDCE04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51AF6B"/>
    <w:multiLevelType w:val="hybridMultilevel"/>
    <w:tmpl w:val="FF840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54836727">
    <w:abstractNumId w:val="1"/>
  </w:num>
  <w:num w:numId="2" w16cid:durableId="372968482">
    <w:abstractNumId w:val="2"/>
  </w:num>
  <w:num w:numId="3" w16cid:durableId="20965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A4"/>
    <w:rsid w:val="000101CB"/>
    <w:rsid w:val="000458D4"/>
    <w:rsid w:val="00070ABA"/>
    <w:rsid w:val="00077DA3"/>
    <w:rsid w:val="00083F4B"/>
    <w:rsid w:val="00097744"/>
    <w:rsid w:val="001C49DA"/>
    <w:rsid w:val="001E353A"/>
    <w:rsid w:val="00206197"/>
    <w:rsid w:val="00233EA0"/>
    <w:rsid w:val="0026499D"/>
    <w:rsid w:val="002B37E7"/>
    <w:rsid w:val="002C01DD"/>
    <w:rsid w:val="003B0396"/>
    <w:rsid w:val="003D344A"/>
    <w:rsid w:val="00407E06"/>
    <w:rsid w:val="00437714"/>
    <w:rsid w:val="00461743"/>
    <w:rsid w:val="00486DD8"/>
    <w:rsid w:val="004A1CE8"/>
    <w:rsid w:val="004F2A04"/>
    <w:rsid w:val="00571E6A"/>
    <w:rsid w:val="005A2C7F"/>
    <w:rsid w:val="005E7A49"/>
    <w:rsid w:val="006321C2"/>
    <w:rsid w:val="006658E1"/>
    <w:rsid w:val="0068167C"/>
    <w:rsid w:val="006A19E9"/>
    <w:rsid w:val="006B471E"/>
    <w:rsid w:val="006F12A3"/>
    <w:rsid w:val="0075598D"/>
    <w:rsid w:val="00775C56"/>
    <w:rsid w:val="007938E3"/>
    <w:rsid w:val="007B238B"/>
    <w:rsid w:val="007E6115"/>
    <w:rsid w:val="00804168"/>
    <w:rsid w:val="00811389"/>
    <w:rsid w:val="00826240"/>
    <w:rsid w:val="008269E4"/>
    <w:rsid w:val="00844707"/>
    <w:rsid w:val="008778D4"/>
    <w:rsid w:val="008E0775"/>
    <w:rsid w:val="008F7600"/>
    <w:rsid w:val="009537CA"/>
    <w:rsid w:val="00A3633E"/>
    <w:rsid w:val="00A97DB2"/>
    <w:rsid w:val="00AA79A4"/>
    <w:rsid w:val="00B330D6"/>
    <w:rsid w:val="00B4698D"/>
    <w:rsid w:val="00BC7BBD"/>
    <w:rsid w:val="00BD66ED"/>
    <w:rsid w:val="00C27A10"/>
    <w:rsid w:val="00C4505C"/>
    <w:rsid w:val="00CA169B"/>
    <w:rsid w:val="00CE7716"/>
    <w:rsid w:val="00D05B07"/>
    <w:rsid w:val="00DC280B"/>
    <w:rsid w:val="00DC2A4A"/>
    <w:rsid w:val="00DC452B"/>
    <w:rsid w:val="00E20C00"/>
    <w:rsid w:val="00E23745"/>
    <w:rsid w:val="00E24390"/>
    <w:rsid w:val="00E34DAD"/>
    <w:rsid w:val="00E354A1"/>
    <w:rsid w:val="00EA52B0"/>
    <w:rsid w:val="00ED26EC"/>
    <w:rsid w:val="00EE09E8"/>
    <w:rsid w:val="00EE6E3A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7589"/>
  <w15:docId w15:val="{62D04CD3-48FD-4140-BBDA-B32D24EE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55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B0555"/>
    <w:rPr>
      <w:b/>
      <w:bCs/>
    </w:rPr>
  </w:style>
  <w:style w:type="character" w:styleId="a5">
    <w:name w:val="Hyperlink"/>
    <w:basedOn w:val="a0"/>
    <w:uiPriority w:val="99"/>
    <w:unhideWhenUsed/>
    <w:rsid w:val="00E354A1"/>
    <w:rPr>
      <w:color w:val="0000FF" w:themeColor="hyperlink"/>
      <w:u w:val="single"/>
    </w:rPr>
  </w:style>
  <w:style w:type="paragraph" w:customStyle="1" w:styleId="Default">
    <w:name w:val="Default"/>
    <w:rsid w:val="0075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A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ldmercury9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xdj20212021@outlook.com</cp:lastModifiedBy>
  <cp:revision>11</cp:revision>
  <cp:lastPrinted>2023-01-12T14:19:00Z</cp:lastPrinted>
  <dcterms:created xsi:type="dcterms:W3CDTF">2023-01-12T12:55:00Z</dcterms:created>
  <dcterms:modified xsi:type="dcterms:W3CDTF">2023-01-30T14:03:00Z</dcterms:modified>
</cp:coreProperties>
</file>