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7A22" w14:textId="77777777" w:rsidR="00C564BD" w:rsidRPr="00C564BD" w:rsidRDefault="00C564BD" w:rsidP="00C564BD">
      <w:pPr>
        <w:tabs>
          <w:tab w:val="left" w:pos="0"/>
          <w:tab w:val="right" w:pos="9639"/>
        </w:tabs>
        <w:spacing w:before="0" w:after="200" w:line="276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object w:dxaOrig="1225" w:dyaOrig="1521" w14:anchorId="65247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4" o:title=""/>
          </v:shape>
          <o:OLEObject Type="Embed" ProgID="CorelPHOTOPAINT.Image.16" ShapeID="_x0000_i1025" DrawAspect="Content" ObjectID="_1705241474" r:id="rId5"/>
        </w:object>
      </w:r>
    </w:p>
    <w:p w14:paraId="5B5C5007" w14:textId="77777777" w:rsidR="00C564BD" w:rsidRPr="00C564BD" w:rsidRDefault="00C564BD" w:rsidP="00C564BD">
      <w:pPr>
        <w:keepNext/>
        <w:spacing w:before="0" w:after="0" w:line="276" w:lineRule="auto"/>
        <w:ind w:left="0" w:right="0" w:firstLine="0"/>
        <w:jc w:val="center"/>
        <w:outlineLvl w:val="3"/>
        <w:rPr>
          <w:rFonts w:eastAsia="Times New Roman"/>
          <w:b/>
          <w:bCs/>
          <w:sz w:val="28"/>
          <w:szCs w:val="28"/>
        </w:rPr>
      </w:pPr>
      <w:r w:rsidRPr="00C564BD">
        <w:rPr>
          <w:rFonts w:eastAsia="Times New Roman"/>
          <w:b/>
          <w:bCs/>
          <w:sz w:val="28"/>
          <w:szCs w:val="28"/>
        </w:rPr>
        <w:t>АДМИНИСТРАЦИЯ ХАДЫЖЕНСКОГО ГОРОДСКОГО ПОСЕЛЕНИЯ АПШЕРОНСКОГО РАЙОНА</w:t>
      </w:r>
    </w:p>
    <w:p w14:paraId="7F770909" w14:textId="77777777" w:rsidR="00C564BD" w:rsidRPr="00C564BD" w:rsidRDefault="00C564BD" w:rsidP="00C564BD">
      <w:pPr>
        <w:keepNext/>
        <w:spacing w:before="0" w:after="0" w:line="276" w:lineRule="auto"/>
        <w:ind w:left="0" w:right="0" w:firstLine="0"/>
        <w:jc w:val="center"/>
        <w:outlineLvl w:val="3"/>
        <w:rPr>
          <w:rFonts w:eastAsia="Times New Roman"/>
          <w:b/>
          <w:bCs/>
          <w:sz w:val="28"/>
          <w:szCs w:val="28"/>
        </w:rPr>
      </w:pPr>
      <w:r w:rsidRPr="00C564BD">
        <w:rPr>
          <w:rFonts w:eastAsia="Times New Roman"/>
          <w:b/>
          <w:bCs/>
          <w:sz w:val="28"/>
          <w:szCs w:val="28"/>
        </w:rPr>
        <w:t>ПОСТАНОВЛЕНИЕ</w:t>
      </w:r>
    </w:p>
    <w:p w14:paraId="14A29F13" w14:textId="733EDA6C" w:rsidR="00C564BD" w:rsidRPr="00C564BD" w:rsidRDefault="00C564BD" w:rsidP="00C564BD">
      <w:pPr>
        <w:spacing w:before="0" w:after="200" w:line="276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 xml:space="preserve">от </w:t>
      </w:r>
      <w:r w:rsidR="00397708">
        <w:rPr>
          <w:rFonts w:eastAsia="Times New Roman"/>
          <w:sz w:val="28"/>
          <w:szCs w:val="28"/>
        </w:rPr>
        <w:t xml:space="preserve">31.01.2022            </w:t>
      </w:r>
      <w:r w:rsidRPr="00C564BD">
        <w:rPr>
          <w:rFonts w:eastAsia="Times New Roman"/>
          <w:sz w:val="28"/>
          <w:szCs w:val="28"/>
        </w:rPr>
        <w:t xml:space="preserve">                                                                                          №</w:t>
      </w:r>
      <w:r w:rsidR="00397708">
        <w:rPr>
          <w:rFonts w:eastAsia="Times New Roman"/>
          <w:sz w:val="28"/>
          <w:szCs w:val="28"/>
        </w:rPr>
        <w:t xml:space="preserve"> 67</w:t>
      </w:r>
    </w:p>
    <w:p w14:paraId="3DBD58AB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г. Хадыженск</w:t>
      </w:r>
    </w:p>
    <w:p w14:paraId="23FF7DE0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</w:rPr>
      </w:pPr>
    </w:p>
    <w:p w14:paraId="1B8CC77B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b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О</w:t>
      </w:r>
      <w:r w:rsidRPr="00C564BD">
        <w:rPr>
          <w:rFonts w:eastAsia="Times New Roman"/>
          <w:b/>
          <w:sz w:val="28"/>
          <w:szCs w:val="28"/>
        </w:rPr>
        <w:t>б утверждении муниципальной программы</w:t>
      </w:r>
    </w:p>
    <w:p w14:paraId="02CD69A4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b/>
          <w:sz w:val="28"/>
          <w:szCs w:val="28"/>
        </w:rPr>
      </w:pPr>
      <w:r w:rsidRPr="00C564BD">
        <w:rPr>
          <w:rFonts w:eastAsia="Times New Roman"/>
          <w:b/>
          <w:sz w:val="28"/>
          <w:szCs w:val="28"/>
        </w:rPr>
        <w:t xml:space="preserve">Хадыженского городского поселения Апшеронского района </w:t>
      </w:r>
    </w:p>
    <w:p w14:paraId="1D5A75A6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b/>
          <w:sz w:val="28"/>
          <w:szCs w:val="28"/>
        </w:rPr>
      </w:pPr>
      <w:r w:rsidRPr="00C564BD">
        <w:rPr>
          <w:rFonts w:eastAsia="Times New Roman"/>
          <w:b/>
          <w:sz w:val="28"/>
          <w:szCs w:val="28"/>
        </w:rPr>
        <w:t xml:space="preserve">«Развитие молодежной политики» </w:t>
      </w:r>
    </w:p>
    <w:p w14:paraId="32601635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b/>
          <w:sz w:val="28"/>
          <w:szCs w:val="28"/>
        </w:rPr>
      </w:pPr>
    </w:p>
    <w:p w14:paraId="2B40C2E0" w14:textId="77777777" w:rsidR="00C564BD" w:rsidRPr="00C564BD" w:rsidRDefault="00C564BD" w:rsidP="00C564BD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ab/>
        <w:t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 совершенствованием бюджетного процесса»,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Хадыженского городского поселения Апшеронского района от 08.12.2014 года №565 «Об утверждении Порядка принятия и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района», п о с т а н о в л я ю:</w:t>
      </w:r>
    </w:p>
    <w:p w14:paraId="6E80DA1F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 xml:space="preserve">  1. Утвердить муниципальную программу Хадыженского городского </w:t>
      </w:r>
    </w:p>
    <w:p w14:paraId="603CD3CA" w14:textId="7DDFE290" w:rsidR="00C564BD" w:rsidRPr="00C564BD" w:rsidRDefault="00C564BD" w:rsidP="00C564BD">
      <w:pPr>
        <w:spacing w:before="0" w:after="0" w:line="240" w:lineRule="auto"/>
        <w:ind w:left="0" w:right="282" w:firstLine="0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 xml:space="preserve">поселения Апшеронского района «Развитие молодежной политики» на 2022 год (прилагается). </w:t>
      </w:r>
    </w:p>
    <w:p w14:paraId="1895E864" w14:textId="77777777" w:rsidR="00C564BD" w:rsidRPr="00C564BD" w:rsidRDefault="00C564BD" w:rsidP="00C564BD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ab/>
        <w:t>2. Отделу организационно-кадровой работы (Кожухова) разместить настоящее постановление на официальном сайте администрации Хадыженского городского поселения Апшеронского района.</w:t>
      </w:r>
    </w:p>
    <w:p w14:paraId="4A010F68" w14:textId="77777777" w:rsidR="00C564BD" w:rsidRPr="00C564BD" w:rsidRDefault="00C564BD" w:rsidP="00C564BD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ab/>
        <w:t>3. Контроль за выполнением настоящего постановления возложить на заместителя главы Хадыженского городского поселения Апшеронского района Т.И. Сулименко.</w:t>
      </w:r>
    </w:p>
    <w:p w14:paraId="25B8E2C6" w14:textId="40B931A2" w:rsidR="00C564BD" w:rsidRPr="00C564BD" w:rsidRDefault="00C564BD" w:rsidP="00C564BD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ab/>
        <w:t xml:space="preserve">4. Постановление вступает в силу </w:t>
      </w:r>
      <w:r w:rsidR="00BB38D7">
        <w:rPr>
          <w:rFonts w:eastAsia="Times New Roman"/>
          <w:sz w:val="28"/>
          <w:szCs w:val="28"/>
        </w:rPr>
        <w:t xml:space="preserve">со дня его подписания и распространяется на правоотношения, возникшие </w:t>
      </w:r>
      <w:r w:rsidRPr="00C564BD">
        <w:rPr>
          <w:rFonts w:eastAsia="Times New Roman"/>
          <w:sz w:val="28"/>
          <w:szCs w:val="28"/>
        </w:rPr>
        <w:t>с 01 января 2022 года.</w:t>
      </w:r>
    </w:p>
    <w:p w14:paraId="40E07F2D" w14:textId="77777777" w:rsidR="00C564BD" w:rsidRPr="00C564BD" w:rsidRDefault="00C564BD" w:rsidP="00C564BD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</w:p>
    <w:p w14:paraId="7F7BB27E" w14:textId="77777777" w:rsidR="00C564BD" w:rsidRPr="00C564BD" w:rsidRDefault="00C564BD" w:rsidP="00C564BD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</w:p>
    <w:p w14:paraId="477B811C" w14:textId="77777777" w:rsidR="00C564BD" w:rsidRPr="00C564BD" w:rsidRDefault="00C564BD" w:rsidP="00C564BD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</w:p>
    <w:p w14:paraId="12B80FAE" w14:textId="77777777" w:rsidR="00C564BD" w:rsidRDefault="00C564BD" w:rsidP="00C564BD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Pr="00C564BD">
        <w:rPr>
          <w:rFonts w:eastAsia="Times New Roman"/>
          <w:sz w:val="28"/>
          <w:szCs w:val="28"/>
        </w:rPr>
        <w:t xml:space="preserve">Хадыженского городского </w:t>
      </w:r>
    </w:p>
    <w:p w14:paraId="5653ADDD" w14:textId="4F191780" w:rsidR="00C564BD" w:rsidRPr="00C564BD" w:rsidRDefault="00C564BD" w:rsidP="00C564BD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C564BD">
        <w:rPr>
          <w:rFonts w:eastAsia="Times New Roman"/>
          <w:sz w:val="28"/>
          <w:szCs w:val="28"/>
        </w:rPr>
        <w:t>оселения</w:t>
      </w:r>
      <w:r>
        <w:rPr>
          <w:rFonts w:eastAsia="Times New Roman"/>
          <w:sz w:val="28"/>
          <w:szCs w:val="28"/>
        </w:rPr>
        <w:t xml:space="preserve"> </w:t>
      </w:r>
      <w:r w:rsidRPr="00C564BD">
        <w:rPr>
          <w:rFonts w:eastAsia="Times New Roman"/>
          <w:sz w:val="28"/>
          <w:szCs w:val="28"/>
        </w:rPr>
        <w:t xml:space="preserve">Апшеронского района                                             </w:t>
      </w:r>
      <w:r w:rsidRPr="00C564BD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Ю.Н. Захарова</w:t>
      </w:r>
    </w:p>
    <w:p w14:paraId="6341CFB3" w14:textId="77777777" w:rsidR="00C564BD" w:rsidRPr="00C564BD" w:rsidRDefault="00C564BD" w:rsidP="00C564BD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C564BD" w:rsidRPr="00C564BD" w14:paraId="063A6812" w14:textId="77777777" w:rsidTr="00717910">
        <w:tc>
          <w:tcPr>
            <w:tcW w:w="4503" w:type="dxa"/>
          </w:tcPr>
          <w:p w14:paraId="6EC9ECC0" w14:textId="77777777" w:rsidR="00C564BD" w:rsidRPr="00C564BD" w:rsidRDefault="00C564BD" w:rsidP="00C564BD">
            <w:pPr>
              <w:spacing w:before="0" w:after="0" w:line="228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  <w:p w14:paraId="538C8313" w14:textId="77777777" w:rsidR="00C564BD" w:rsidRPr="00C564BD" w:rsidRDefault="00C564BD" w:rsidP="00C564BD">
            <w:pPr>
              <w:spacing w:before="0" w:after="0" w:line="228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  <w:p w14:paraId="508D5D86" w14:textId="77777777" w:rsidR="00C564BD" w:rsidRPr="00C564BD" w:rsidRDefault="00C564BD" w:rsidP="00C564BD">
            <w:pPr>
              <w:spacing w:before="0" w:after="0" w:line="228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  <w:p w14:paraId="5A49AD8D" w14:textId="77777777" w:rsidR="00C564BD" w:rsidRPr="00C564BD" w:rsidRDefault="00C564BD" w:rsidP="00C564BD">
            <w:pPr>
              <w:spacing w:before="0" w:after="0" w:line="228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793EC30" w14:textId="77777777" w:rsidR="00C564BD" w:rsidRPr="00C564BD" w:rsidRDefault="00C564BD" w:rsidP="00C564BD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0D8D1D7" w14:textId="77777777" w:rsidR="00C564BD" w:rsidRPr="00C564BD" w:rsidRDefault="00C564BD" w:rsidP="00C564BD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8F70E3A" w14:textId="77777777" w:rsidR="00C564BD" w:rsidRPr="00C564BD" w:rsidRDefault="00C564BD" w:rsidP="00C564BD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8E9C134" w14:textId="77777777" w:rsidR="00C564BD" w:rsidRPr="00C564BD" w:rsidRDefault="00C564BD" w:rsidP="00C564BD">
            <w:pPr>
              <w:spacing w:before="0" w:after="0" w:line="240" w:lineRule="auto"/>
              <w:ind w:left="0" w:right="-108"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AA5C4B9" w14:textId="77777777" w:rsidR="00C564BD" w:rsidRPr="00C564BD" w:rsidRDefault="00C564BD" w:rsidP="00C564BD">
            <w:pPr>
              <w:spacing w:before="0" w:after="0" w:line="240" w:lineRule="auto"/>
              <w:ind w:left="0" w:right="-108"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478EF6F" w14:textId="77777777" w:rsidR="00C564BD" w:rsidRPr="00C564BD" w:rsidRDefault="00C564BD" w:rsidP="00C564BD">
            <w:pPr>
              <w:spacing w:before="0" w:after="0" w:line="240" w:lineRule="auto"/>
              <w:ind w:left="0" w:right="-108"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E864379" w14:textId="77777777" w:rsidR="00C564BD" w:rsidRPr="00C564BD" w:rsidRDefault="00C564BD" w:rsidP="00C564BD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ПРИЛОЖЕНИЕ</w:t>
            </w:r>
          </w:p>
          <w:p w14:paraId="2FD7641B" w14:textId="77777777" w:rsidR="00C564BD" w:rsidRPr="00C564BD" w:rsidRDefault="00C564BD" w:rsidP="00C564BD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528300E" w14:textId="77777777" w:rsidR="00C564BD" w:rsidRPr="00C564BD" w:rsidRDefault="00C564BD" w:rsidP="00C564BD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УТВЕРЖДЕНА</w:t>
            </w:r>
          </w:p>
          <w:p w14:paraId="21C87788" w14:textId="77777777" w:rsidR="00C564BD" w:rsidRPr="00C564BD" w:rsidRDefault="00C564BD" w:rsidP="00C564BD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229E6C5B" w14:textId="77777777" w:rsidR="00C564BD" w:rsidRPr="00C564BD" w:rsidRDefault="00C564BD" w:rsidP="00C564BD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Хадыженского городского поселения</w:t>
            </w:r>
          </w:p>
          <w:p w14:paraId="32AFB1A1" w14:textId="77777777" w:rsidR="00C564BD" w:rsidRPr="00C564BD" w:rsidRDefault="00C564BD" w:rsidP="00C564BD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Апшеронского района</w:t>
            </w:r>
          </w:p>
          <w:p w14:paraId="193E4DC6" w14:textId="15231690" w:rsidR="00C564BD" w:rsidRPr="00C564BD" w:rsidRDefault="00C564BD" w:rsidP="00C564BD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 w:rsidR="00397708">
              <w:rPr>
                <w:rFonts w:eastAsia="Times New Roman"/>
                <w:sz w:val="28"/>
                <w:szCs w:val="28"/>
                <w:lang w:eastAsia="ru-RU"/>
              </w:rPr>
              <w:t xml:space="preserve">31.01.2022                      </w:t>
            </w: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97708">
              <w:rPr>
                <w:rFonts w:eastAsia="Times New Roman"/>
                <w:sz w:val="28"/>
                <w:szCs w:val="28"/>
                <w:lang w:eastAsia="ru-RU"/>
              </w:rPr>
              <w:t xml:space="preserve"> 67</w:t>
            </w:r>
          </w:p>
        </w:tc>
      </w:tr>
    </w:tbl>
    <w:p w14:paraId="09B7246D" w14:textId="77777777" w:rsidR="00C564BD" w:rsidRPr="00C564BD" w:rsidRDefault="00C564BD" w:rsidP="00C564BD">
      <w:pPr>
        <w:spacing w:before="0" w:after="0" w:line="216" w:lineRule="auto"/>
        <w:ind w:left="0" w:right="0" w:firstLine="0"/>
        <w:rPr>
          <w:rFonts w:eastAsia="Calibri"/>
          <w:b/>
          <w:sz w:val="28"/>
          <w:szCs w:val="28"/>
        </w:rPr>
      </w:pPr>
    </w:p>
    <w:p w14:paraId="51FD31AE" w14:textId="77777777" w:rsidR="00C564BD" w:rsidRPr="00C564BD" w:rsidRDefault="00C564BD" w:rsidP="00C564BD">
      <w:pPr>
        <w:spacing w:before="0" w:after="0" w:line="216" w:lineRule="auto"/>
        <w:ind w:left="0" w:right="0" w:firstLine="0"/>
        <w:rPr>
          <w:rFonts w:eastAsia="Times New Roman"/>
          <w:b/>
          <w:sz w:val="28"/>
          <w:szCs w:val="28"/>
        </w:rPr>
      </w:pPr>
    </w:p>
    <w:p w14:paraId="7967B002" w14:textId="77777777" w:rsidR="00C564BD" w:rsidRPr="00C564BD" w:rsidRDefault="00C564BD" w:rsidP="00C56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16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ПАСПОРТ</w:t>
      </w:r>
    </w:p>
    <w:p w14:paraId="19D827BA" w14:textId="77777777" w:rsidR="00C564BD" w:rsidRPr="00C564BD" w:rsidRDefault="00C564BD" w:rsidP="00C56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16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муниципальной программы Хадыженского городского поселения</w:t>
      </w:r>
    </w:p>
    <w:p w14:paraId="1478CCBC" w14:textId="0052F584" w:rsidR="00C564BD" w:rsidRPr="00C564BD" w:rsidRDefault="00C564BD" w:rsidP="00C56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16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Апшеронского района «Развитие молодежной политики» на 202</w:t>
      </w:r>
      <w:r>
        <w:rPr>
          <w:rFonts w:eastAsia="Times New Roman"/>
          <w:sz w:val="28"/>
          <w:szCs w:val="28"/>
        </w:rPr>
        <w:t>2</w:t>
      </w:r>
      <w:r w:rsidRPr="00C564BD">
        <w:rPr>
          <w:rFonts w:eastAsia="Times New Roman"/>
          <w:sz w:val="28"/>
          <w:szCs w:val="28"/>
        </w:rPr>
        <w:t xml:space="preserve"> год</w:t>
      </w:r>
    </w:p>
    <w:p w14:paraId="79530AAE" w14:textId="77777777" w:rsidR="00C564BD" w:rsidRPr="00C564BD" w:rsidRDefault="00C564BD" w:rsidP="00C564BD">
      <w:pPr>
        <w:spacing w:before="0" w:after="0" w:line="276" w:lineRule="auto"/>
        <w:ind w:left="0" w:right="0" w:firstLine="0"/>
        <w:jc w:val="center"/>
        <w:rPr>
          <w:rFonts w:eastAsia="Times New Roman"/>
          <w:color w:val="FF0000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C564BD" w:rsidRPr="00C564BD" w14:paraId="798FB11E" w14:textId="77777777" w:rsidTr="00717910">
        <w:tc>
          <w:tcPr>
            <w:tcW w:w="3969" w:type="dxa"/>
          </w:tcPr>
          <w:p w14:paraId="01CDB2DF" w14:textId="77777777" w:rsidR="00C564BD" w:rsidRPr="00C564BD" w:rsidRDefault="00C564BD" w:rsidP="00C564BD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Координатор</w:t>
            </w:r>
          </w:p>
          <w:p w14:paraId="4B53B9A7" w14:textId="77777777" w:rsidR="00C564BD" w:rsidRPr="00C564BD" w:rsidRDefault="00C564BD" w:rsidP="00C564BD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муниципальной программы</w:t>
            </w:r>
          </w:p>
          <w:p w14:paraId="66060EB0" w14:textId="77777777" w:rsidR="00C564BD" w:rsidRPr="00C564BD" w:rsidRDefault="00C564BD" w:rsidP="00C564BD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16E70AC" w14:textId="77777777" w:rsidR="00C564BD" w:rsidRPr="00C564BD" w:rsidRDefault="00C564BD" w:rsidP="00C564BD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  <w:p w14:paraId="54E53E31" w14:textId="77777777" w:rsidR="00C564BD" w:rsidRPr="00C564BD" w:rsidRDefault="00C564BD" w:rsidP="00C564BD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64BD" w:rsidRPr="00C564BD" w14:paraId="5048FB2D" w14:textId="77777777" w:rsidTr="00717910">
        <w:tc>
          <w:tcPr>
            <w:tcW w:w="3969" w:type="dxa"/>
          </w:tcPr>
          <w:p w14:paraId="188ACB81" w14:textId="77777777" w:rsidR="00C564BD" w:rsidRPr="00C564BD" w:rsidRDefault="00C564BD" w:rsidP="00C564BD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Координаторы подпрограммы</w:t>
            </w:r>
          </w:p>
          <w:p w14:paraId="1FADD43B" w14:textId="77777777" w:rsidR="00C564BD" w:rsidRPr="00C564BD" w:rsidRDefault="00C564BD" w:rsidP="00C564BD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AB39008" w14:textId="77777777" w:rsidR="00C564BD" w:rsidRPr="00C564BD" w:rsidRDefault="00C564BD" w:rsidP="00C564BD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не предусмотрены</w:t>
            </w:r>
          </w:p>
          <w:p w14:paraId="05A97061" w14:textId="77777777" w:rsidR="00C564BD" w:rsidRPr="00C564BD" w:rsidRDefault="00C564BD" w:rsidP="00C564BD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564BD" w:rsidRPr="00C564BD" w14:paraId="2F2FEF5E" w14:textId="77777777" w:rsidTr="00717910">
        <w:tc>
          <w:tcPr>
            <w:tcW w:w="3969" w:type="dxa"/>
            <w:hideMark/>
          </w:tcPr>
          <w:p w14:paraId="1AD8C13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14:paraId="08785876" w14:textId="77777777" w:rsidR="00C564BD" w:rsidRPr="00C564BD" w:rsidRDefault="00C564BD" w:rsidP="00C564BD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не предусмотрены</w:t>
            </w:r>
          </w:p>
          <w:p w14:paraId="0BE64A50" w14:textId="77777777" w:rsidR="00C564BD" w:rsidRPr="00C564BD" w:rsidRDefault="00C564BD" w:rsidP="00C56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</w:rPr>
            </w:pPr>
          </w:p>
          <w:p w14:paraId="1CBD8F52" w14:textId="77777777" w:rsidR="00C564BD" w:rsidRPr="00C564BD" w:rsidRDefault="00C564BD" w:rsidP="00C56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64BD" w:rsidRPr="00C564BD" w14:paraId="6E9C3114" w14:textId="77777777" w:rsidTr="00717910">
        <w:tc>
          <w:tcPr>
            <w:tcW w:w="3969" w:type="dxa"/>
          </w:tcPr>
          <w:p w14:paraId="5CFEB3E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Подпрограммы муниципальной программы</w:t>
            </w:r>
          </w:p>
          <w:p w14:paraId="32496F9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64A4A7F" w14:textId="77777777" w:rsidR="00C564BD" w:rsidRPr="00C564BD" w:rsidRDefault="00C564BD" w:rsidP="00C564BD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не предусмотрены</w:t>
            </w:r>
          </w:p>
          <w:p w14:paraId="2B18B9C9" w14:textId="77777777" w:rsidR="00C564BD" w:rsidRPr="00C564BD" w:rsidRDefault="00C564BD" w:rsidP="00C564BD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564BD" w:rsidRPr="00C564BD" w14:paraId="17E7F0C0" w14:textId="77777777" w:rsidTr="00717910">
        <w:tc>
          <w:tcPr>
            <w:tcW w:w="3969" w:type="dxa"/>
            <w:hideMark/>
          </w:tcPr>
          <w:p w14:paraId="7913BD08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0" w:type="dxa"/>
          </w:tcPr>
          <w:p w14:paraId="0547C3FC" w14:textId="77777777" w:rsidR="00C564BD" w:rsidRPr="00C564BD" w:rsidRDefault="00C564BD" w:rsidP="00C564BD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</w:rPr>
              <w:t xml:space="preserve">не </w:t>
            </w: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предусмотрены</w:t>
            </w:r>
          </w:p>
          <w:p w14:paraId="2D365990" w14:textId="77777777" w:rsidR="00C564BD" w:rsidRPr="00C564BD" w:rsidRDefault="00C564BD" w:rsidP="00C564BD">
            <w:pPr>
              <w:spacing w:before="0" w:after="0" w:line="276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</w:rPr>
            </w:pPr>
          </w:p>
          <w:p w14:paraId="1916B9F0" w14:textId="77777777" w:rsidR="00C564BD" w:rsidRPr="00C564BD" w:rsidRDefault="00C564BD" w:rsidP="00C564BD">
            <w:pPr>
              <w:spacing w:before="0" w:after="0" w:line="276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64BD" w:rsidRPr="00C564BD" w14:paraId="266F681E" w14:textId="77777777" w:rsidTr="00717910">
        <w:tc>
          <w:tcPr>
            <w:tcW w:w="3969" w:type="dxa"/>
            <w:hideMark/>
          </w:tcPr>
          <w:p w14:paraId="380BB0F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 xml:space="preserve">Цели муниципальной </w:t>
            </w:r>
          </w:p>
          <w:p w14:paraId="338FFA6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14:paraId="3586D827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развитие и реализация потенциала молодежи в интересах Кубани, формирование благоприятной социальной среды, обеспечивающей всестороннее развитие личности;</w:t>
            </w:r>
          </w:p>
          <w:p w14:paraId="111F1E9F" w14:textId="77777777" w:rsidR="00C564BD" w:rsidRPr="00C564BD" w:rsidRDefault="00C564BD" w:rsidP="00C56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организация трудового воспитания, профессионального самоопределения и занятости подростков и молодежи</w:t>
            </w:r>
            <w:r w:rsidRPr="00C564BD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14:paraId="71E6740E" w14:textId="77777777" w:rsidR="00C564BD" w:rsidRPr="00C564BD" w:rsidRDefault="00C564BD" w:rsidP="00C564BD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формирование здорового образа жизни среди подростков и молодежи Хадыженского городского поселения Апшеронского района</w:t>
            </w:r>
            <w:r w:rsidRPr="00C564BD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14:paraId="30FF2311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повышение эффективности управления отраслью молодежной политики.</w:t>
            </w:r>
          </w:p>
          <w:p w14:paraId="46F0FEE5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564BD" w:rsidRPr="00C564BD" w14:paraId="27419CF6" w14:textId="77777777" w:rsidTr="00717910">
        <w:tc>
          <w:tcPr>
            <w:tcW w:w="3969" w:type="dxa"/>
            <w:hideMark/>
          </w:tcPr>
          <w:p w14:paraId="1AFA00F8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 xml:space="preserve">Задача муниципальной </w:t>
            </w:r>
          </w:p>
          <w:p w14:paraId="0403FB2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14:paraId="27C768A1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гражданское и патриотическое воспитание, творческое, интеллектуальное и духовно-нравственное развитие молодежи Хадыженского городского поселения Апшеронского района;</w:t>
            </w:r>
          </w:p>
          <w:p w14:paraId="2805B152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профилактика безнадзорности и правонарушений в молодежной среде;</w:t>
            </w:r>
          </w:p>
          <w:p w14:paraId="7D705F8A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развитие молодежных клубов по месту жительства в Хадыженском городском поселении Апшеронского района;</w:t>
            </w:r>
          </w:p>
          <w:p w14:paraId="5B0E3FA5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организация работы спортивных и дворовых площадок;</w:t>
            </w:r>
          </w:p>
          <w:p w14:paraId="4CAC895D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совершенствование антинаркотической пропаганды;</w:t>
            </w:r>
          </w:p>
          <w:p w14:paraId="121E8842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 xml:space="preserve">совершенствование антитеррористической </w:t>
            </w:r>
          </w:p>
          <w:p w14:paraId="385E0CCA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 xml:space="preserve">работы; </w:t>
            </w:r>
          </w:p>
          <w:p w14:paraId="0B1D7FC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2"/>
              </w:rPr>
            </w:pPr>
            <w:r w:rsidRPr="00C564BD">
              <w:rPr>
                <w:rFonts w:eastAsia="Times New Roman"/>
                <w:sz w:val="28"/>
                <w:szCs w:val="22"/>
              </w:rPr>
              <w:t>повышение качества исполнения функций в сфере молодежной политики.</w:t>
            </w:r>
          </w:p>
          <w:p w14:paraId="05BC637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64BD" w:rsidRPr="00C564BD" w14:paraId="0AF6B09D" w14:textId="77777777" w:rsidTr="00717910">
        <w:tc>
          <w:tcPr>
            <w:tcW w:w="3969" w:type="dxa"/>
            <w:hideMark/>
          </w:tcPr>
          <w:p w14:paraId="1B2F4816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lastRenderedPageBreak/>
              <w:t>Перечень целевых показателей</w:t>
            </w:r>
          </w:p>
          <w:p w14:paraId="7FED28B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14:paraId="4840D611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 xml:space="preserve">число работающих спортивных и дворовых площадок на территории поселении; </w:t>
            </w:r>
          </w:p>
          <w:p w14:paraId="7A612A4E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 xml:space="preserve">число молодых людей, посещающих и участвующих в мероприятиях, проводимых на спортивных и дворовых площадках; </w:t>
            </w:r>
          </w:p>
          <w:p w14:paraId="7CA0F442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количество трудоустроенных несовершеннолетних;</w:t>
            </w:r>
          </w:p>
          <w:p w14:paraId="45C786FB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количество проведенных мероприятий</w:t>
            </w:r>
          </w:p>
          <w:p w14:paraId="12922088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64BD" w:rsidRPr="00C564BD" w14:paraId="5AAD8983" w14:textId="77777777" w:rsidTr="00717910">
        <w:tc>
          <w:tcPr>
            <w:tcW w:w="3969" w:type="dxa"/>
            <w:hideMark/>
          </w:tcPr>
          <w:p w14:paraId="34E23B25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 xml:space="preserve">Этапы и сроки реализации </w:t>
            </w:r>
          </w:p>
          <w:p w14:paraId="6603D88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14:paraId="3C977875" w14:textId="114F4F3C" w:rsidR="00C564BD" w:rsidRPr="00C564BD" w:rsidRDefault="00C564BD" w:rsidP="00C56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C564BD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14:paraId="19F4F52D" w14:textId="77777777" w:rsidR="00C564BD" w:rsidRPr="00C564BD" w:rsidRDefault="00C564BD" w:rsidP="00C56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</w:rPr>
            </w:pPr>
          </w:p>
          <w:p w14:paraId="656E7C90" w14:textId="77777777" w:rsidR="00C564BD" w:rsidRPr="00C564BD" w:rsidRDefault="00C564BD" w:rsidP="00C56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64BD" w:rsidRPr="00C564BD" w14:paraId="40EAB4D7" w14:textId="77777777" w:rsidTr="00717910">
        <w:trPr>
          <w:trHeight w:val="1781"/>
        </w:trPr>
        <w:tc>
          <w:tcPr>
            <w:tcW w:w="3969" w:type="dxa"/>
            <w:hideMark/>
          </w:tcPr>
          <w:p w14:paraId="4E81415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 xml:space="preserve">Объемы бюджетных </w:t>
            </w:r>
          </w:p>
          <w:p w14:paraId="4FB40C15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ассигнований муниципальной</w:t>
            </w:r>
          </w:p>
          <w:p w14:paraId="49404FE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14:paraId="4347302F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общий объем бюджетных ассигнований из бюджета Хадыженского городского поселения Апшеронского района составляет 175,0</w:t>
            </w:r>
            <w:r w:rsidRPr="00C564BD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C564BD">
              <w:rPr>
                <w:rFonts w:eastAsia="Times New Roman"/>
                <w:sz w:val="28"/>
                <w:szCs w:val="28"/>
              </w:rPr>
              <w:t>тыс. рублей, из них:</w:t>
            </w:r>
          </w:p>
          <w:p w14:paraId="1D1042EF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средства местного бюджета - 175,0 тыс. рублей.</w:t>
            </w:r>
          </w:p>
          <w:p w14:paraId="13E485B9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64BD" w:rsidRPr="00C564BD" w14:paraId="0503B018" w14:textId="77777777" w:rsidTr="00717910">
        <w:tc>
          <w:tcPr>
            <w:tcW w:w="3969" w:type="dxa"/>
            <w:hideMark/>
          </w:tcPr>
          <w:p w14:paraId="07288383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  <w:hideMark/>
          </w:tcPr>
          <w:p w14:paraId="3849DF2E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 xml:space="preserve">администрация Хадыженского городского поселения Апшеронского района </w:t>
            </w:r>
          </w:p>
        </w:tc>
      </w:tr>
    </w:tbl>
    <w:p w14:paraId="79874E06" w14:textId="77777777" w:rsidR="00C564BD" w:rsidRPr="00C564BD" w:rsidRDefault="00C564BD" w:rsidP="00C564BD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6C93D0E" w14:textId="77777777" w:rsidR="00C564BD" w:rsidRPr="00C564BD" w:rsidRDefault="00C564BD" w:rsidP="00C564BD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39BCCB57" w14:textId="77777777" w:rsidR="00C564BD" w:rsidRPr="00C564BD" w:rsidRDefault="00C564BD" w:rsidP="007D23F0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eastAsia="Times New Roman"/>
          <w:sz w:val="28"/>
          <w:szCs w:val="28"/>
          <w:lang w:eastAsia="ru-RU"/>
        </w:rPr>
      </w:pPr>
    </w:p>
    <w:p w14:paraId="1AD1A67E" w14:textId="77777777" w:rsidR="00C564BD" w:rsidRPr="00C564BD" w:rsidRDefault="00C564BD" w:rsidP="00C564BD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 xml:space="preserve">1. Характеристика текущего состояния и прогноз развития сферы </w:t>
      </w:r>
    </w:p>
    <w:p w14:paraId="77ECFA19" w14:textId="77777777" w:rsidR="00C564BD" w:rsidRPr="00C564BD" w:rsidRDefault="00C564BD" w:rsidP="00C564BD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C564BD">
        <w:rPr>
          <w:rFonts w:eastAsia="Times New Roman"/>
          <w:sz w:val="28"/>
          <w:szCs w:val="28"/>
          <w:lang w:eastAsia="ru-RU"/>
        </w:rPr>
        <w:t>молодежной политики в Хадыженском</w:t>
      </w:r>
      <w:r w:rsidRPr="00C564BD">
        <w:rPr>
          <w:rFonts w:eastAsia="Times New Roman"/>
          <w:sz w:val="28"/>
          <w:szCs w:val="28"/>
        </w:rPr>
        <w:t xml:space="preserve"> городском поселении</w:t>
      </w:r>
    </w:p>
    <w:p w14:paraId="5943987A" w14:textId="387166D2" w:rsidR="00C564BD" w:rsidRDefault="00C564BD" w:rsidP="00C564BD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 xml:space="preserve"> Апшеронского района </w:t>
      </w:r>
    </w:p>
    <w:p w14:paraId="71826838" w14:textId="77777777" w:rsidR="007D23F0" w:rsidRPr="00C564BD" w:rsidRDefault="007D23F0" w:rsidP="00C564BD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</w:rPr>
      </w:pPr>
    </w:p>
    <w:p w14:paraId="552F5DFF" w14:textId="0717D5CA" w:rsidR="00C564BD" w:rsidRPr="00C564BD" w:rsidRDefault="00C564BD" w:rsidP="007D23F0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выражается прежде всего в том, что накопление </w:t>
      </w:r>
      <w:r w:rsidRPr="00C564BD">
        <w:rPr>
          <w:rFonts w:eastAsia="Times New Roman"/>
          <w:sz w:val="28"/>
          <w:szCs w:val="28"/>
          <w:lang w:eastAsia="ru-RU"/>
        </w:rPr>
        <w:t xml:space="preserve">общественного богатства сегодня уже происходит не только в капитале, а по преимуществу в человеке. Таков императив научно-технической революции и </w:t>
      </w:r>
      <w:r w:rsidRPr="00C564BD">
        <w:rPr>
          <w:rFonts w:eastAsia="Times New Roman"/>
          <w:sz w:val="28"/>
          <w:szCs w:val="28"/>
          <w:lang w:eastAsia="ru-RU"/>
        </w:rPr>
        <w:lastRenderedPageBreak/>
        <w:t xml:space="preserve">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–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 </w:t>
      </w:r>
    </w:p>
    <w:p w14:paraId="1535DFD9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14:paraId="4ED94400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Во-первых, молодежь - целевая группа государственной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  <w:r w:rsidRPr="00C564BD">
        <w:rPr>
          <w:rFonts w:eastAsia="Times New Roman"/>
          <w:lang w:eastAsia="ru-RU"/>
        </w:rPr>
        <w:t xml:space="preserve"> </w:t>
      </w:r>
      <w:r w:rsidRPr="00C564BD">
        <w:rPr>
          <w:rFonts w:eastAsia="Calibri"/>
          <w:sz w:val="28"/>
          <w:szCs w:val="28"/>
          <w:lang w:eastAsia="ru-RU"/>
        </w:rPr>
        <w:t>Ситуация в молодежной среде постоянно меняется, происходит перераспределение рейтинга ценностных ориентаций, определяются проблемные вопросы. Нерешенные молодежные проблемы отбрасывают назад в развитии не только молодежь, но и все общество, становятся бременем всех, а не только молодых. Все это свидетельствует о необходимости выделения молодежной политики в качестве приоритетного направления.</w:t>
      </w:r>
    </w:p>
    <w:p w14:paraId="00128860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14:paraId="4EBB5CFA" w14:textId="7A35B8B1" w:rsidR="00C564BD" w:rsidRPr="00C564BD" w:rsidRDefault="00C564BD" w:rsidP="00797AD1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</w:t>
      </w:r>
      <w:r w:rsidRPr="00C564BD">
        <w:rPr>
          <w:rFonts w:eastAsia="Times New Roman"/>
          <w:sz w:val="28"/>
          <w:szCs w:val="28"/>
          <w:lang w:eastAsia="ru-RU"/>
        </w:rPr>
        <w:lastRenderedPageBreak/>
        <w:t>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14:paraId="04EACBE0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Отличительной чертой как района в целом, так и Хадыженского городского поселения Апшеронского района в частности, которую следует учитывать при разработке муниципальной программы по реализации молодежной политики, является тот факт, что Хадыженское городское поселение Апшеронского района – многонациональное поселение. На территории Хадыженского городского поселения Апшеронского района проживают представители более 20 народов.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14:paraId="3E9BF6D0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В связи со стремительным старением населения и неблагоприятными демографическими тенденциями сегодняшние 14-30-летние жители Хадыженского городского поселения Апшеронского района станут в ближайшие годы основным трудовым ресурсом, который позволит решать приоритетные задачи социально-экономического развития муниципалитета,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14:paraId="00586A60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От позиции молодежи в общественно-политической жизни поселения, ее уверенности в завтрашнем дне и активности будет зависеть достижение приоритетных задач социально-экономического развития Хадыженского городского поселения Апшеронского района, в этой связи разработка и принятие муниципальной программы «Развитие молодежной политики» в полной мере соответствует приоритетным целям и задачам социально-экономического развития Хадыженского городского поселения Апшеронского района.</w:t>
      </w:r>
    </w:p>
    <w:p w14:paraId="5AF58C10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Выбор программного метода решения проблемы позволяет рассматривать саму молодежь в качестве целевой группы муниципальной программы «Развитие молодежной политики». Таким образом, молодежь, выступая в качестве субъекта муниципальной программы, становится также и активным участником муниципальной программы на всех этапах ее реализации.</w:t>
      </w:r>
    </w:p>
    <w:p w14:paraId="190B1B95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Программный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Кроме того, Стратегией государственной молодежной политики в Российской Федерации задан проектный метод управления при реализации мероприятий.</w:t>
      </w:r>
    </w:p>
    <w:p w14:paraId="512758AA" w14:textId="2A9F6FE1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Применение программного метода в решении ключевой проблемы позволит:</w:t>
      </w:r>
    </w:p>
    <w:p w14:paraId="6D816299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- обеспечить адресность, последовательность, преемственность и контроль муниципальных средств, направленных на реализацию молодежной политики;</w:t>
      </w:r>
    </w:p>
    <w:p w14:paraId="17B0768E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- решать актуальные проблемы молодежи при ее активном участии;</w:t>
      </w:r>
    </w:p>
    <w:p w14:paraId="67C0D982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- 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14:paraId="6C654BB5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 xml:space="preserve">Таким образом, будут созданы эффективные условия для решения актуальных проблем, стоящих перед государством в сфере государственной молодежной политики, что в конечном итоге позволит обеспечить </w:t>
      </w:r>
      <w:r w:rsidRPr="00C564BD">
        <w:rPr>
          <w:rFonts w:eastAsia="Times New Roman"/>
          <w:sz w:val="28"/>
          <w:szCs w:val="28"/>
          <w:lang w:eastAsia="ru-RU"/>
        </w:rPr>
        <w:lastRenderedPageBreak/>
        <w:t>максимальный вклад молодежи в социально-экономическое развитие Хадыженского городского поселения Апшеронского района.</w:t>
      </w:r>
    </w:p>
    <w:p w14:paraId="051645C9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Программный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14:paraId="427FDA34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 xml:space="preserve">Использование программного метода направлено на создание условий для эффективного управления требуемыми муниципальной программой ресурсами, сочетание комплексного подхода и рационального расходования бюджетных средств. </w:t>
      </w:r>
    </w:p>
    <w:p w14:paraId="3DE2E0D8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Комплексность и системность в решении проблем в молодежной среде обеспечат качественную реализацию мероприятий, соответствующих целям и задачам сферы молодежной политики, предусмотренных настоящей муниципальной программой.</w:t>
      </w:r>
    </w:p>
    <w:p w14:paraId="43D8A426" w14:textId="77777777" w:rsidR="00C564BD" w:rsidRPr="00C564BD" w:rsidRDefault="00C564BD" w:rsidP="00C564BD">
      <w:pPr>
        <w:spacing w:before="0" w:after="0" w:line="240" w:lineRule="auto"/>
        <w:ind w:left="0" w:right="0" w:firstLine="0"/>
        <w:rPr>
          <w:rFonts w:eastAsia="Times New Roman"/>
          <w:sz w:val="28"/>
          <w:szCs w:val="28"/>
          <w:lang w:eastAsia="ru-RU"/>
        </w:rPr>
      </w:pPr>
    </w:p>
    <w:p w14:paraId="691E0BEF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 xml:space="preserve">2. </w:t>
      </w:r>
      <w:r w:rsidRPr="00C564BD">
        <w:rPr>
          <w:rFonts w:eastAsia="Times New Roman"/>
          <w:sz w:val="28"/>
          <w:szCs w:val="28"/>
          <w:shd w:val="clear" w:color="auto" w:fill="FFFFFF"/>
          <w:lang w:eastAsia="ru-RU"/>
        </w:rPr>
        <w:t>Цели, задачи и целевые показатели, сроки и этапы реализации</w:t>
      </w:r>
    </w:p>
    <w:p w14:paraId="40BCD0A0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C564BD">
        <w:rPr>
          <w:rFonts w:eastAsia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</w:p>
    <w:p w14:paraId="269C6D2F" w14:textId="77777777" w:rsidR="00C564BD" w:rsidRPr="00C564BD" w:rsidRDefault="00C564BD" w:rsidP="00C564BD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C564BD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соответствии с приоритетами муниципальной политики определены цели и задачи в сфере реализации муниципальной программы. </w:t>
      </w:r>
    </w:p>
    <w:p w14:paraId="5A155C7E" w14:textId="77777777" w:rsidR="00C564BD" w:rsidRPr="00C564BD" w:rsidRDefault="00C564BD" w:rsidP="00C564BD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bookmarkStart w:id="0" w:name="sub_21"/>
      <w:r w:rsidRPr="00C564BD">
        <w:rPr>
          <w:rFonts w:eastAsia="Times New Roman"/>
          <w:sz w:val="28"/>
          <w:szCs w:val="28"/>
          <w:lang w:eastAsia="ru-RU"/>
        </w:rPr>
        <w:t>Основными целями муниципальной программы являются:</w:t>
      </w:r>
      <w:bookmarkStart w:id="1" w:name="sub_22"/>
      <w:bookmarkEnd w:id="0"/>
    </w:p>
    <w:p w14:paraId="008A455D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C564BD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C564BD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C564BD">
        <w:rPr>
          <w:rFonts w:eastAsia="Times New Roman"/>
          <w:sz w:val="28"/>
          <w:szCs w:val="28"/>
          <w:lang w:eastAsia="ru-RU"/>
        </w:rPr>
        <w:t>развитие и реализация потенциала молодежи в интересах Кубани, формирование благоприятной социальной среды, обеспечивающей всестороннее развитие личности;</w:t>
      </w:r>
    </w:p>
    <w:p w14:paraId="5393B05D" w14:textId="77777777" w:rsidR="00C564BD" w:rsidRPr="00C564BD" w:rsidRDefault="00C564BD" w:rsidP="00C56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- организация трудового воспитания, профессионального самоопределения и занятости подростков и молодежи</w:t>
      </w:r>
      <w:r w:rsidRPr="00C564BD">
        <w:rPr>
          <w:rFonts w:eastAsia="Times New Roman"/>
          <w:bCs/>
          <w:sz w:val="28"/>
          <w:szCs w:val="28"/>
          <w:lang w:eastAsia="ru-RU"/>
        </w:rPr>
        <w:t>;</w:t>
      </w:r>
    </w:p>
    <w:p w14:paraId="63E1C6BC" w14:textId="77777777" w:rsidR="00C564BD" w:rsidRPr="00C564BD" w:rsidRDefault="00C564BD" w:rsidP="00C564BD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</w:rPr>
        <w:t>- формирование здорового образа жизни среди подростков и молодежи Хадыженского городского поселения Апшеронского района</w:t>
      </w:r>
      <w:r w:rsidRPr="00C564BD">
        <w:rPr>
          <w:rFonts w:eastAsia="Times New Roman"/>
          <w:bCs/>
          <w:sz w:val="28"/>
          <w:szCs w:val="28"/>
          <w:lang w:eastAsia="ru-RU"/>
        </w:rPr>
        <w:t>;</w:t>
      </w:r>
    </w:p>
    <w:p w14:paraId="679215A0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повышение эффективности управления отраслью молодежной политики.</w:t>
      </w:r>
    </w:p>
    <w:p w14:paraId="6A549A93" w14:textId="77777777" w:rsidR="00C564BD" w:rsidRPr="00C564BD" w:rsidRDefault="00C564BD" w:rsidP="00C564BD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Для достижения поставленной цели планируется решение следующих задач:</w:t>
      </w:r>
    </w:p>
    <w:bookmarkEnd w:id="1"/>
    <w:p w14:paraId="4ABAF87B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- гражданское и патриотическое воспитание, творческое, интеллектуальное и духовно-нравственное развитие молодежи Хадыженского городского поселения Апшеронского района;</w:t>
      </w:r>
    </w:p>
    <w:p w14:paraId="02DAEBB7" w14:textId="581B6377" w:rsidR="00C564BD" w:rsidRPr="00C564BD" w:rsidRDefault="00C564BD" w:rsidP="008612F8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- профилактика безнадзорности и правонарушений в молодежной среде;</w:t>
      </w:r>
    </w:p>
    <w:p w14:paraId="23916A34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 xml:space="preserve">- </w:t>
      </w:r>
      <w:r w:rsidRPr="00C564BD">
        <w:rPr>
          <w:rFonts w:eastAsia="Times New Roman"/>
          <w:sz w:val="28"/>
          <w:szCs w:val="28"/>
        </w:rPr>
        <w:t>развитие молодежных клубов по месту жительства в Хадыженском городском поселении Апшеронского района;</w:t>
      </w:r>
    </w:p>
    <w:p w14:paraId="1CA41281" w14:textId="77777777" w:rsidR="00C564BD" w:rsidRPr="00C564BD" w:rsidRDefault="00C564BD" w:rsidP="00C564BD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</w:rPr>
        <w:t>- организация работы спортивных и дворовых площадок;</w:t>
      </w:r>
    </w:p>
    <w:p w14:paraId="5D669F86" w14:textId="77777777" w:rsidR="00C564BD" w:rsidRPr="00C564BD" w:rsidRDefault="00C564BD" w:rsidP="00C564BD">
      <w:pPr>
        <w:spacing w:before="0" w:after="0" w:line="240" w:lineRule="auto"/>
        <w:ind w:left="0" w:righ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 xml:space="preserve">- совершенствование антинаркотической пропаганды; </w:t>
      </w:r>
    </w:p>
    <w:p w14:paraId="4502CE84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2"/>
        </w:rPr>
      </w:pPr>
      <w:r w:rsidRPr="00C564BD">
        <w:rPr>
          <w:rFonts w:eastAsia="Times New Roman"/>
          <w:sz w:val="28"/>
          <w:szCs w:val="22"/>
        </w:rPr>
        <w:t>-повышение качества исполнения функций в сфере молодежной политики.</w:t>
      </w:r>
    </w:p>
    <w:p w14:paraId="17B97AF1" w14:textId="4A028174" w:rsidR="00C564BD" w:rsidRPr="00C564BD" w:rsidRDefault="00C564BD" w:rsidP="00C564BD">
      <w:pPr>
        <w:spacing w:before="0" w:after="0" w:line="240" w:lineRule="auto"/>
        <w:ind w:left="0" w:right="0" w:firstLine="708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Срок реализации муниципальной программы: 202</w:t>
      </w:r>
      <w:r w:rsidR="008612F8">
        <w:rPr>
          <w:rFonts w:eastAsia="Times New Roman"/>
          <w:sz w:val="28"/>
          <w:szCs w:val="28"/>
          <w:lang w:eastAsia="ru-RU"/>
        </w:rPr>
        <w:t>2</w:t>
      </w:r>
      <w:r w:rsidRPr="00C564BD">
        <w:rPr>
          <w:rFonts w:eastAsia="Times New Roman"/>
          <w:sz w:val="28"/>
          <w:szCs w:val="28"/>
          <w:lang w:eastAsia="ru-RU"/>
        </w:rPr>
        <w:t xml:space="preserve"> год.</w:t>
      </w:r>
    </w:p>
    <w:p w14:paraId="41AE32FD" w14:textId="79FB6385" w:rsidR="00C564BD" w:rsidRDefault="00C564BD" w:rsidP="00C564BD">
      <w:pPr>
        <w:spacing w:before="0" w:after="0" w:line="240" w:lineRule="auto"/>
        <w:ind w:left="0" w:right="0" w:firstLine="708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 xml:space="preserve">Информация о </w:t>
      </w:r>
      <w:r w:rsidRPr="00C564BD">
        <w:rPr>
          <w:rFonts w:eastAsia="Times New Roman"/>
          <w:sz w:val="28"/>
          <w:szCs w:val="28"/>
          <w:shd w:val="clear" w:color="auto" w:fill="FFFFFF"/>
          <w:lang w:eastAsia="ru-RU"/>
        </w:rPr>
        <w:t>целях, задачах и характеризующих их целевых показателях муниципальной программы приводится</w:t>
      </w:r>
      <w:r w:rsidRPr="00C564BD">
        <w:rPr>
          <w:rFonts w:eastAsia="Times New Roman"/>
          <w:sz w:val="28"/>
          <w:szCs w:val="28"/>
          <w:lang w:eastAsia="ru-RU"/>
        </w:rPr>
        <w:t xml:space="preserve"> по форме согласно таблице №1.</w:t>
      </w:r>
    </w:p>
    <w:p w14:paraId="3C25E405" w14:textId="14A973A7" w:rsidR="00797AD1" w:rsidRDefault="00797AD1" w:rsidP="00C564BD">
      <w:pPr>
        <w:spacing w:before="0" w:after="0" w:line="240" w:lineRule="auto"/>
        <w:ind w:left="0" w:right="0" w:firstLine="708"/>
        <w:rPr>
          <w:rFonts w:eastAsia="Times New Roman"/>
          <w:sz w:val="28"/>
          <w:szCs w:val="28"/>
          <w:lang w:eastAsia="ru-RU"/>
        </w:rPr>
      </w:pPr>
    </w:p>
    <w:p w14:paraId="43C68D5B" w14:textId="3329C509" w:rsidR="00797AD1" w:rsidRDefault="00797AD1" w:rsidP="00C564BD">
      <w:pPr>
        <w:spacing w:before="0" w:after="0" w:line="240" w:lineRule="auto"/>
        <w:ind w:left="0" w:right="0" w:firstLine="708"/>
        <w:rPr>
          <w:rFonts w:eastAsia="Times New Roman"/>
          <w:sz w:val="28"/>
          <w:szCs w:val="28"/>
          <w:lang w:eastAsia="ru-RU"/>
        </w:rPr>
      </w:pPr>
    </w:p>
    <w:p w14:paraId="6478B01A" w14:textId="0508BA61" w:rsidR="00797AD1" w:rsidRDefault="00797AD1" w:rsidP="00C564BD">
      <w:pPr>
        <w:spacing w:before="0" w:after="0" w:line="240" w:lineRule="auto"/>
        <w:ind w:left="0" w:right="0" w:firstLine="708"/>
        <w:rPr>
          <w:rFonts w:eastAsia="Times New Roman"/>
          <w:sz w:val="28"/>
          <w:szCs w:val="28"/>
          <w:lang w:eastAsia="ru-RU"/>
        </w:rPr>
      </w:pPr>
    </w:p>
    <w:p w14:paraId="3AE2C20D" w14:textId="283B4A03" w:rsidR="00797AD1" w:rsidRDefault="00797AD1" w:rsidP="00C564BD">
      <w:pPr>
        <w:spacing w:before="0" w:after="0" w:line="240" w:lineRule="auto"/>
        <w:ind w:left="0" w:right="0" w:firstLine="708"/>
        <w:rPr>
          <w:rFonts w:eastAsia="Times New Roman"/>
          <w:sz w:val="28"/>
          <w:szCs w:val="28"/>
          <w:lang w:eastAsia="ru-RU"/>
        </w:rPr>
      </w:pPr>
    </w:p>
    <w:p w14:paraId="05930E0A" w14:textId="77777777" w:rsidR="00797AD1" w:rsidRPr="00C564BD" w:rsidRDefault="00797AD1" w:rsidP="00C564BD">
      <w:pPr>
        <w:spacing w:before="0" w:after="0" w:line="240" w:lineRule="auto"/>
        <w:ind w:left="0" w:right="0" w:firstLine="708"/>
        <w:rPr>
          <w:rFonts w:eastAsia="Times New Roman"/>
          <w:sz w:val="22"/>
          <w:szCs w:val="22"/>
          <w:lang w:eastAsia="ru-RU"/>
        </w:rPr>
      </w:pPr>
    </w:p>
    <w:p w14:paraId="52E6D9AB" w14:textId="77777777" w:rsidR="00C564BD" w:rsidRPr="00C564BD" w:rsidRDefault="00C564BD" w:rsidP="00C564BD">
      <w:pPr>
        <w:spacing w:before="0" w:after="0" w:line="276" w:lineRule="auto"/>
        <w:ind w:left="0" w:right="0" w:firstLine="0"/>
        <w:jc w:val="right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lastRenderedPageBreak/>
        <w:t>Таблица №1</w:t>
      </w:r>
    </w:p>
    <w:p w14:paraId="7D395314" w14:textId="758E4AE7" w:rsidR="00C564BD" w:rsidRDefault="00C564BD" w:rsidP="00C564BD">
      <w:pPr>
        <w:spacing w:before="0" w:after="0" w:line="276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Цели, задачи и целевые показатели муниципальной программы</w:t>
      </w:r>
    </w:p>
    <w:p w14:paraId="6EDC85BD" w14:textId="77777777" w:rsidR="00797AD1" w:rsidRPr="00C564BD" w:rsidRDefault="00797AD1" w:rsidP="00C564BD">
      <w:pPr>
        <w:spacing w:before="0" w:after="0" w:line="276" w:lineRule="auto"/>
        <w:ind w:left="0" w:right="0" w:firstLine="0"/>
        <w:jc w:val="center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page" w:tblpX="1787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943"/>
        <w:gridCol w:w="1506"/>
        <w:gridCol w:w="992"/>
        <w:gridCol w:w="2012"/>
      </w:tblGrid>
      <w:tr w:rsidR="00C564BD" w:rsidRPr="00C564BD" w14:paraId="7E451C2B" w14:textId="77777777" w:rsidTr="00A9604F">
        <w:trPr>
          <w:trHeight w:val="97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1DE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EA15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16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 xml:space="preserve">Единица </w:t>
            </w:r>
          </w:p>
          <w:p w14:paraId="2F776EB8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66CF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7BE21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Значение показателей</w:t>
            </w:r>
          </w:p>
          <w:p w14:paraId="18C5FB44" w14:textId="70F0F5CF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202</w:t>
            </w:r>
            <w:r w:rsidR="00A9604F">
              <w:rPr>
                <w:rFonts w:eastAsia="Times New Roman"/>
                <w:sz w:val="28"/>
                <w:szCs w:val="28"/>
              </w:rPr>
              <w:t>2</w:t>
            </w:r>
            <w:r w:rsidRPr="00C564BD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</w:tr>
      <w:tr w:rsidR="00C564BD" w:rsidRPr="00C564BD" w14:paraId="7E090902" w14:textId="77777777" w:rsidTr="00A960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DD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505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39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150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BC5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C564BD" w:rsidRPr="00C564BD" w14:paraId="21DD9405" w14:textId="77777777" w:rsidTr="00A960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6C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C8D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Число работающих спортивных и дворовых площадок на территории поселения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4C6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AD1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7A6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C564BD" w:rsidRPr="00C564BD" w14:paraId="2EE9D27D" w14:textId="77777777" w:rsidTr="00A960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749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2B3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Число молодых людей, посещающих и участвующих в мероприятиях, проводимых на спортивных и дворовых площадках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513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EA6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DA7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1 100</w:t>
            </w:r>
          </w:p>
        </w:tc>
      </w:tr>
      <w:tr w:rsidR="00C564BD" w:rsidRPr="00C564BD" w14:paraId="1D601750" w14:textId="77777777" w:rsidTr="00A960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E099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998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Количество трудоустроенных несовершеннолетних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827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3B7F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76BE" w14:textId="7A60E0F6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4</w:t>
            </w:r>
            <w:r w:rsidR="00A9604F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C564BD" w:rsidRPr="00C564BD" w14:paraId="3E186928" w14:textId="77777777" w:rsidTr="00A960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C10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6AD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Количество проведенных мероприятий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2C6" w14:textId="77777777" w:rsidR="00C564BD" w:rsidRPr="00C564BD" w:rsidRDefault="00C564BD" w:rsidP="00C564BD">
            <w:pPr>
              <w:spacing w:before="0" w:after="0" w:line="276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3D4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E8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C564BD">
              <w:rPr>
                <w:rFonts w:eastAsia="Times New Roman"/>
                <w:sz w:val="28"/>
                <w:szCs w:val="28"/>
              </w:rPr>
              <w:t>14</w:t>
            </w:r>
          </w:p>
        </w:tc>
      </w:tr>
    </w:tbl>
    <w:p w14:paraId="49870BC2" w14:textId="77777777" w:rsidR="00C564BD" w:rsidRPr="00C564BD" w:rsidRDefault="00C564BD" w:rsidP="00C564BD">
      <w:pPr>
        <w:spacing w:before="0" w:after="0" w:line="240" w:lineRule="auto"/>
        <w:ind w:left="0" w:right="0" w:firstLine="0"/>
        <w:rPr>
          <w:rFonts w:eastAsia="Times New Roman"/>
          <w:b/>
          <w:sz w:val="28"/>
          <w:szCs w:val="28"/>
          <w:lang w:eastAsia="ru-RU"/>
        </w:rPr>
      </w:pPr>
    </w:p>
    <w:p w14:paraId="5CDADE5A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 xml:space="preserve">3. </w:t>
      </w:r>
      <w:r w:rsidRPr="00C564BD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Pr="00C564BD">
        <w:rPr>
          <w:rFonts w:eastAsia="Times New Roman"/>
          <w:sz w:val="28"/>
          <w:szCs w:val="28"/>
          <w:lang w:eastAsia="ru-RU"/>
        </w:rPr>
        <w:t>и краткое описание подпрограмм и основных мероприятий программы</w:t>
      </w:r>
    </w:p>
    <w:p w14:paraId="53910A78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Муниципальная программа состоит из основного мероприятия</w:t>
      </w:r>
      <w:r w:rsidRPr="00C564BD">
        <w:rPr>
          <w:rFonts w:eastAsia="Calibri"/>
        </w:rPr>
        <w:t xml:space="preserve"> «</w:t>
      </w:r>
      <w:r w:rsidRPr="00C564BD">
        <w:rPr>
          <w:rFonts w:eastAsia="Calibri"/>
          <w:sz w:val="28"/>
          <w:szCs w:val="28"/>
        </w:rPr>
        <w:t>Развитие и реализация потенциала молодежи в интересах Кубани, формирование благоприятной среды, обеспечивающей всестороннее развитие личности»</w:t>
      </w:r>
      <w:r w:rsidRPr="00C564BD">
        <w:rPr>
          <w:rFonts w:eastAsia="Times New Roman"/>
          <w:sz w:val="28"/>
          <w:szCs w:val="28"/>
        </w:rPr>
        <w:t>, направленное:</w:t>
      </w:r>
    </w:p>
    <w:p w14:paraId="7E4B8D62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на развитие и реализацию потенциала молодежи в интересах Кубани, формирование благоприятной социальной среды, обеспечивающей всестороннее развитие личности;</w:t>
      </w:r>
    </w:p>
    <w:p w14:paraId="337BE91B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 xml:space="preserve">- </w:t>
      </w:r>
      <w:r w:rsidRPr="00C564BD">
        <w:rPr>
          <w:rFonts w:eastAsia="Times New Roman"/>
          <w:sz w:val="28"/>
          <w:szCs w:val="28"/>
          <w:lang w:eastAsia="ru-RU"/>
        </w:rPr>
        <w:t>на организацию трудового воспитания, профессионального самоопределения и занятости подростков и молодежи;</w:t>
      </w:r>
    </w:p>
    <w:p w14:paraId="2FD367F7" w14:textId="28F5A665" w:rsidR="00C564BD" w:rsidRPr="00C564BD" w:rsidRDefault="00C564BD" w:rsidP="008612F8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на профилактику незаконного потребления наркотических средств и психотропных веществ, формирование здорового образа жизни среди подростков и молодежи Хадыженского городского поселения Апшеронского района.</w:t>
      </w:r>
    </w:p>
    <w:p w14:paraId="5C482C05" w14:textId="0EE841CA" w:rsid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C564BD">
        <w:rPr>
          <w:rFonts w:eastAsia="Times New Roman"/>
          <w:bCs/>
          <w:sz w:val="28"/>
          <w:szCs w:val="28"/>
          <w:lang w:eastAsia="ru-RU"/>
        </w:rPr>
        <w:t>Информация об общем объеме финансирования муниципальной программы объемах финансирования приведена в таблице № 2.</w:t>
      </w:r>
    </w:p>
    <w:p w14:paraId="7F309328" w14:textId="058A6F41" w:rsidR="002A1211" w:rsidRDefault="002A1211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2ADABEB2" w14:textId="24D28157" w:rsidR="002A1211" w:rsidRDefault="002A1211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3AB8B5CE" w14:textId="5B237973" w:rsidR="002A1211" w:rsidRDefault="002A1211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7AF713E7" w14:textId="73C39108" w:rsidR="002A1211" w:rsidRDefault="002A1211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309FD386" w14:textId="7E8279A4" w:rsidR="002A1211" w:rsidRDefault="002A1211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6E819118" w14:textId="7BA8441F" w:rsidR="002A1211" w:rsidRDefault="002A1211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014A4397" w14:textId="190FA1BE" w:rsidR="002A1211" w:rsidRDefault="002A1211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07BCBE1C" w14:textId="77777777" w:rsidR="002A1211" w:rsidRDefault="002A1211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7A467365" w14:textId="77777777" w:rsidR="008612F8" w:rsidRPr="00C564BD" w:rsidRDefault="008612F8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57CDABFC" w14:textId="7BC5DA4E" w:rsidR="00C564BD" w:rsidRDefault="00C564BD" w:rsidP="00C564BD">
      <w:pPr>
        <w:spacing w:before="0" w:after="0" w:line="240" w:lineRule="auto"/>
        <w:ind w:left="0" w:right="0" w:firstLine="708"/>
        <w:jc w:val="right"/>
        <w:rPr>
          <w:rFonts w:eastAsia="Times New Roman"/>
          <w:bCs/>
          <w:sz w:val="28"/>
          <w:szCs w:val="28"/>
          <w:lang w:eastAsia="ru-RU"/>
        </w:rPr>
      </w:pPr>
      <w:r w:rsidRPr="00C564BD">
        <w:rPr>
          <w:rFonts w:eastAsia="Times New Roman"/>
          <w:bCs/>
          <w:sz w:val="28"/>
          <w:szCs w:val="28"/>
          <w:lang w:eastAsia="ru-RU"/>
        </w:rPr>
        <w:lastRenderedPageBreak/>
        <w:t>Таблица № 2.</w:t>
      </w:r>
    </w:p>
    <w:p w14:paraId="7054E2D6" w14:textId="77777777" w:rsidR="008612F8" w:rsidRPr="00C564BD" w:rsidRDefault="008612F8" w:rsidP="00C564BD">
      <w:pPr>
        <w:spacing w:before="0" w:after="0" w:line="240" w:lineRule="auto"/>
        <w:ind w:left="0" w:right="0" w:firstLine="708"/>
        <w:jc w:val="right"/>
        <w:rPr>
          <w:rFonts w:eastAsia="Times New Roman"/>
          <w:sz w:val="28"/>
          <w:szCs w:val="28"/>
        </w:rPr>
      </w:pPr>
    </w:p>
    <w:p w14:paraId="084BB92B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b/>
          <w:color w:val="FF0000"/>
          <w:sz w:val="28"/>
          <w:szCs w:val="28"/>
        </w:rPr>
        <w:t xml:space="preserve"> </w:t>
      </w:r>
      <w:r w:rsidRPr="00C564BD">
        <w:rPr>
          <w:rFonts w:eastAsia="Times New Roman"/>
          <w:sz w:val="28"/>
          <w:szCs w:val="28"/>
          <w:shd w:val="clear" w:color="auto" w:fill="FFFFFF"/>
        </w:rPr>
        <w:t xml:space="preserve">Перечень основных мероприятий </w:t>
      </w:r>
      <w:r w:rsidRPr="00C564BD">
        <w:rPr>
          <w:rFonts w:eastAsia="Times New Roman"/>
          <w:sz w:val="28"/>
          <w:szCs w:val="28"/>
        </w:rPr>
        <w:t>муниципальной программы</w:t>
      </w:r>
    </w:p>
    <w:p w14:paraId="5C0B5932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color w:val="2D2D2D"/>
          <w:sz w:val="28"/>
          <w:szCs w:val="28"/>
          <w:shd w:val="clear" w:color="auto" w:fill="FFFFFF"/>
        </w:rPr>
      </w:pPr>
      <w:r w:rsidRPr="00C564BD">
        <w:rPr>
          <w:rFonts w:eastAsia="Times New Roman"/>
          <w:color w:val="2D2D2D"/>
          <w:sz w:val="28"/>
          <w:szCs w:val="28"/>
          <w:shd w:val="clear" w:color="auto" w:fill="FFFFFF"/>
        </w:rPr>
        <w:t>«</w:t>
      </w:r>
      <w:r w:rsidRPr="00C564BD">
        <w:rPr>
          <w:rFonts w:eastAsia="Times New Roman"/>
          <w:sz w:val="28"/>
          <w:szCs w:val="28"/>
          <w:u w:val="single"/>
        </w:rPr>
        <w:t>Развитие молодежной политики</w:t>
      </w:r>
      <w:r w:rsidRPr="00C564BD">
        <w:rPr>
          <w:rFonts w:eastAsia="Times New Roman"/>
          <w:color w:val="2D2D2D"/>
          <w:sz w:val="28"/>
          <w:szCs w:val="28"/>
          <w:shd w:val="clear" w:color="auto" w:fill="FFFFFF"/>
        </w:rPr>
        <w:t>»</w:t>
      </w:r>
    </w:p>
    <w:p w14:paraId="3A69C44E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color w:val="2D2D2D"/>
          <w:sz w:val="28"/>
          <w:szCs w:val="28"/>
          <w:shd w:val="clear" w:color="auto" w:fill="FFFFFF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567"/>
        <w:gridCol w:w="1701"/>
        <w:gridCol w:w="992"/>
        <w:gridCol w:w="992"/>
        <w:gridCol w:w="1134"/>
        <w:gridCol w:w="1134"/>
      </w:tblGrid>
      <w:tr w:rsidR="00C564BD" w:rsidRPr="00C564BD" w14:paraId="32F1B172" w14:textId="77777777" w:rsidTr="00717910">
        <w:trPr>
          <w:trHeight w:val="27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C8D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№</w:t>
            </w:r>
          </w:p>
          <w:p w14:paraId="47D0C3A8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D3A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Наименование</w:t>
            </w:r>
          </w:p>
          <w:p w14:paraId="1B3B9746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22D5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 xml:space="preserve">Статус </w:t>
            </w:r>
            <w:hyperlink w:anchor="Par914" w:history="1">
              <w:r w:rsidRPr="00C564BD">
                <w:rPr>
                  <w:rFonts w:eastAsia="Times New Roman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2D60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C093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Объем финансирования, всего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D9541" w14:textId="7F7CCB54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202</w:t>
            </w:r>
            <w:r w:rsidR="00A9604F">
              <w:rPr>
                <w:rFonts w:eastAsia="Times New Roman"/>
              </w:rPr>
              <w:t>2</w:t>
            </w:r>
            <w:r w:rsidRPr="00C564BD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ADE3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BE0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C564BD" w:rsidRPr="00C564BD" w14:paraId="3CFD5B29" w14:textId="77777777" w:rsidTr="0071791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2925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C43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ED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D09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990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43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A93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140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8</w:t>
            </w:r>
          </w:p>
        </w:tc>
      </w:tr>
      <w:tr w:rsidR="00C564BD" w:rsidRPr="00C564BD" w14:paraId="0467046D" w14:textId="77777777" w:rsidTr="0071791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17D9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C583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8BA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BA5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color w:val="FF0000"/>
                <w:lang w:eastAsia="ru-RU"/>
              </w:rPr>
            </w:pPr>
            <w:r w:rsidRPr="00C564BD">
              <w:rPr>
                <w:rFonts w:eastAsia="Times New Roman"/>
                <w:lang w:eastAsia="ru-RU"/>
              </w:rPr>
              <w:t>развитие и реализация потенциала молодежи в интересах Кубани, формирование благоприятной социальной среды, обеспечивающей всестороннее развитие личности;</w:t>
            </w:r>
          </w:p>
          <w:p w14:paraId="1306BC00" w14:textId="77777777" w:rsidR="00C564BD" w:rsidRPr="00C564BD" w:rsidRDefault="00C564BD" w:rsidP="00C56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bCs/>
                <w:lang w:eastAsia="ru-RU"/>
              </w:rPr>
            </w:pPr>
            <w:r w:rsidRPr="00C564BD">
              <w:rPr>
                <w:rFonts w:eastAsia="Times New Roman"/>
                <w:lang w:eastAsia="ru-RU"/>
              </w:rPr>
              <w:t>организация трудового воспитания, профессионального самоопределения и занятости подростков и молодежи</w:t>
            </w:r>
            <w:r w:rsidRPr="00C564BD">
              <w:rPr>
                <w:rFonts w:eastAsia="Times New Roman"/>
                <w:bCs/>
                <w:lang w:eastAsia="ru-RU"/>
              </w:rPr>
              <w:t>;</w:t>
            </w:r>
          </w:p>
        </w:tc>
      </w:tr>
      <w:tr w:rsidR="00C564BD" w:rsidRPr="00C564BD" w14:paraId="42C05893" w14:textId="77777777" w:rsidTr="0071791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47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27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67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D85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lang w:eastAsia="ru-RU"/>
              </w:rPr>
            </w:pPr>
            <w:r w:rsidRPr="00C564BD">
              <w:rPr>
                <w:rFonts w:eastAsia="Times New Roman"/>
                <w:lang w:eastAsia="ru-RU"/>
              </w:rPr>
              <w:t>гражданское и патриотическое воспитание, творческое, интеллектуальное и духовно-нравственное развитие молодежи Хадыженского городского поселения Апшеронского района;</w:t>
            </w:r>
          </w:p>
          <w:p w14:paraId="4BE3BAAA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lang w:eastAsia="ru-RU"/>
              </w:rPr>
            </w:pPr>
            <w:r w:rsidRPr="00C564BD">
              <w:rPr>
                <w:rFonts w:eastAsia="Times New Roman"/>
                <w:lang w:eastAsia="ru-RU"/>
              </w:rPr>
              <w:t>профилактика безнадзорности и правонарушений в молодежной среде;</w:t>
            </w:r>
          </w:p>
          <w:p w14:paraId="7A7CF5A1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lang w:eastAsia="ru-RU"/>
              </w:rPr>
            </w:pPr>
            <w:r w:rsidRPr="00C564BD">
              <w:rPr>
                <w:rFonts w:eastAsia="Times New Roman"/>
              </w:rPr>
              <w:t>развитие молодежных клубов по месту жительства в Хадыженском городском поселении Апшеронского района;</w:t>
            </w:r>
          </w:p>
          <w:p w14:paraId="26E81494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lang w:eastAsia="ru-RU"/>
              </w:rPr>
            </w:pPr>
            <w:r w:rsidRPr="00C564BD">
              <w:rPr>
                <w:rFonts w:eastAsia="Times New Roman"/>
              </w:rPr>
              <w:t>организация работы спортивных и дворовых площадок;</w:t>
            </w:r>
          </w:p>
          <w:p w14:paraId="306A4B9B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C564BD">
              <w:rPr>
                <w:rFonts w:eastAsia="Times New Roman"/>
                <w:lang w:eastAsia="ru-RU"/>
              </w:rPr>
              <w:t xml:space="preserve">совершенствование антинаркотической пропаганды; </w:t>
            </w:r>
          </w:p>
          <w:p w14:paraId="78E34AFA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повышение качества исполнения функций в сфере молодежной политики.</w:t>
            </w:r>
          </w:p>
        </w:tc>
      </w:tr>
      <w:tr w:rsidR="00C564BD" w:rsidRPr="00C564BD" w14:paraId="20AA34A2" w14:textId="77777777" w:rsidTr="0071791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DB3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51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Calibri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16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A97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0DA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B8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175,0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3DB4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Увеличение числа занятости подростков и молодёжи;</w:t>
            </w:r>
          </w:p>
          <w:p w14:paraId="20B0BBB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Формирование благоприятной социальной среды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264A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Администрация Хадыженского городского поселения Апшеронского района</w:t>
            </w:r>
          </w:p>
          <w:p w14:paraId="410CBC8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C564BD" w:rsidRPr="00C564BD" w14:paraId="1E34746E" w14:textId="77777777" w:rsidTr="0071791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24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756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D09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DF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3D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2D0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5C6B7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50317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C564BD" w:rsidRPr="00C564BD" w14:paraId="67B4B3F7" w14:textId="77777777" w:rsidTr="0071791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917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BF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A36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E76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9ED9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B87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4903F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C8A9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C564BD" w:rsidRPr="00C564BD" w14:paraId="7B509775" w14:textId="77777777" w:rsidTr="0071791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9E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9D87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2BB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00D8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632B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678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175,0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C8F3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FAB0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C564BD" w:rsidRPr="00C564BD" w14:paraId="75E5B1D4" w14:textId="77777777" w:rsidTr="0071791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FF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534A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CE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16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90E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B76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9D191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96C8B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C564BD" w:rsidRPr="00C564BD" w14:paraId="5B9837BD" w14:textId="77777777" w:rsidTr="0071791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3FC7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1.1.1.1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86539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Мероприятие № 1</w:t>
            </w:r>
          </w:p>
          <w:p w14:paraId="6A30244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 xml:space="preserve">Трудоустройство несовершеннолетних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40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041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F47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5AF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175,0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C342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AC159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C564BD" w:rsidRPr="00C564BD" w14:paraId="071EB642" w14:textId="77777777" w:rsidTr="0071791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F47A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C53B0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838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809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14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F75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90D95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ACD31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C564BD" w:rsidRPr="00C564BD" w14:paraId="6789D497" w14:textId="77777777" w:rsidTr="0071791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33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8B1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03B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0C8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E15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A3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A7BF0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1983B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C564BD" w:rsidRPr="00C564BD" w14:paraId="068058A5" w14:textId="77777777" w:rsidTr="0071791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97C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90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20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B901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0A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57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175,0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67B5F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7C93F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C564BD" w:rsidRPr="00C564BD" w14:paraId="57C5BF12" w14:textId="77777777" w:rsidTr="0071791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4DB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B0E8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25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875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611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3CA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A7F8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AAA57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C564BD" w:rsidRPr="00C564BD" w14:paraId="5EE4F7EE" w14:textId="77777777" w:rsidTr="0071791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BDB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3F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C2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6F7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98B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535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175,0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5F175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CFFFA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C564BD" w:rsidRPr="00C564BD" w14:paraId="25160114" w14:textId="77777777" w:rsidTr="0071791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4B3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556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E176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EB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A20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C8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6D209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483E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C564BD" w:rsidRPr="00C564BD" w14:paraId="354DAA40" w14:textId="77777777" w:rsidTr="0071791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7E8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F99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52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06B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E1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C9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52C88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A0ACF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C564BD" w:rsidRPr="00C564BD" w14:paraId="07243703" w14:textId="77777777" w:rsidTr="0071791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2C9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4B8B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FD86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1FB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BBC8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BA1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175,0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D639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3496A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C564BD" w:rsidRPr="00C564BD" w14:paraId="7FB5DB86" w14:textId="77777777" w:rsidTr="0071791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6DB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7BD7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E5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E70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F50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249F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95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54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</w:tbl>
    <w:p w14:paraId="7EB3987D" w14:textId="77777777" w:rsidR="00C564BD" w:rsidRPr="00C564BD" w:rsidRDefault="00C564BD" w:rsidP="00C564BD">
      <w:pPr>
        <w:spacing w:before="0" w:after="0" w:line="240" w:lineRule="auto"/>
        <w:ind w:left="0" w:right="0" w:firstLine="0"/>
        <w:rPr>
          <w:rFonts w:eastAsia="Times New Roman"/>
          <w:b/>
          <w:color w:val="FF0000"/>
          <w:sz w:val="16"/>
          <w:szCs w:val="16"/>
          <w:lang w:eastAsia="ru-RU"/>
        </w:rPr>
      </w:pPr>
    </w:p>
    <w:p w14:paraId="4AEDFA81" w14:textId="77777777" w:rsidR="00C564BD" w:rsidRPr="00C564BD" w:rsidRDefault="00C564BD" w:rsidP="00C564BD">
      <w:pPr>
        <w:spacing w:before="0" w:after="0" w:line="240" w:lineRule="auto"/>
        <w:ind w:left="0" w:right="0" w:firstLine="0"/>
        <w:rPr>
          <w:rFonts w:eastAsia="Times New Roman"/>
          <w:b/>
          <w:color w:val="FF0000"/>
          <w:sz w:val="16"/>
          <w:szCs w:val="16"/>
          <w:lang w:eastAsia="ru-RU"/>
        </w:rPr>
      </w:pPr>
    </w:p>
    <w:p w14:paraId="26B013E3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 xml:space="preserve">4. </w:t>
      </w:r>
      <w:r w:rsidRPr="00C564BD">
        <w:rPr>
          <w:rFonts w:eastAsia="Times New Roman"/>
          <w:sz w:val="28"/>
          <w:szCs w:val="28"/>
          <w:shd w:val="clear" w:color="auto" w:fill="FFFFFF"/>
          <w:lang w:eastAsia="ru-RU"/>
        </w:rPr>
        <w:t>Обоснование ресурсного обеспечения муниципальной программы</w:t>
      </w:r>
    </w:p>
    <w:p w14:paraId="4BF7A9F4" w14:textId="1FF61E75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bCs/>
          <w:sz w:val="28"/>
          <w:szCs w:val="28"/>
          <w:lang w:eastAsia="ru-RU"/>
        </w:rPr>
        <w:t>Общая потребность в финансировании муниципальной программы на 202</w:t>
      </w:r>
      <w:r w:rsidR="002A1211">
        <w:rPr>
          <w:rFonts w:eastAsia="Times New Roman"/>
          <w:bCs/>
          <w:sz w:val="28"/>
          <w:szCs w:val="28"/>
          <w:lang w:eastAsia="ru-RU"/>
        </w:rPr>
        <w:t>2</w:t>
      </w:r>
      <w:r w:rsidRPr="00C564BD">
        <w:rPr>
          <w:rFonts w:eastAsia="Times New Roman"/>
          <w:bCs/>
          <w:sz w:val="28"/>
          <w:szCs w:val="28"/>
          <w:lang w:eastAsia="ru-RU"/>
        </w:rPr>
        <w:t xml:space="preserve"> год составляет </w:t>
      </w:r>
      <w:r w:rsidRPr="00C564BD">
        <w:rPr>
          <w:rFonts w:eastAsia="Times New Roman"/>
          <w:sz w:val="28"/>
          <w:szCs w:val="28"/>
        </w:rPr>
        <w:t xml:space="preserve">175,0 </w:t>
      </w:r>
      <w:r w:rsidRPr="00C564BD">
        <w:rPr>
          <w:rFonts w:eastAsia="Times New Roman"/>
          <w:bCs/>
          <w:sz w:val="28"/>
          <w:szCs w:val="28"/>
          <w:lang w:eastAsia="ru-RU"/>
        </w:rPr>
        <w:t xml:space="preserve">тыс. рублей из бюджета Хадыженского городского поселения Апшеронского района </w:t>
      </w:r>
    </w:p>
    <w:p w14:paraId="773FE235" w14:textId="77777777" w:rsidR="00C564BD" w:rsidRPr="00C564BD" w:rsidRDefault="00C564BD" w:rsidP="00C564BD">
      <w:pPr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564BD">
        <w:rPr>
          <w:rFonts w:eastAsia="Times New Roman"/>
          <w:bCs/>
          <w:sz w:val="28"/>
          <w:szCs w:val="28"/>
          <w:lang w:eastAsia="ru-RU"/>
        </w:rPr>
        <w:t>Информация об объеме финансирования муниципальной программы по основным мероприятиям приведена в таблице №3</w:t>
      </w:r>
    </w:p>
    <w:p w14:paraId="68D61306" w14:textId="77777777" w:rsidR="00C564BD" w:rsidRPr="00C564BD" w:rsidRDefault="00C564BD" w:rsidP="00C564BD">
      <w:pPr>
        <w:spacing w:before="0" w:after="0" w:line="276" w:lineRule="auto"/>
        <w:ind w:left="0" w:right="0" w:firstLine="0"/>
        <w:jc w:val="right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  <w:lang w:eastAsia="ru-RU"/>
        </w:rPr>
        <w:t xml:space="preserve"> </w:t>
      </w:r>
      <w:r w:rsidRPr="00C564BD">
        <w:rPr>
          <w:rFonts w:eastAsia="Times New Roman"/>
          <w:sz w:val="28"/>
          <w:szCs w:val="28"/>
        </w:rPr>
        <w:t>Таблица №3</w:t>
      </w:r>
    </w:p>
    <w:p w14:paraId="77A4AC1C" w14:textId="3FFB311E" w:rsidR="00C564BD" w:rsidRDefault="00C564BD" w:rsidP="00C564BD">
      <w:pPr>
        <w:spacing w:before="0" w:after="0" w:line="276" w:lineRule="auto"/>
        <w:ind w:left="0" w:right="0" w:firstLine="0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C564BD">
        <w:rPr>
          <w:rFonts w:eastAsia="Times New Roman"/>
          <w:sz w:val="28"/>
          <w:szCs w:val="28"/>
          <w:shd w:val="clear" w:color="auto" w:fill="FFFFFF"/>
        </w:rPr>
        <w:t>Ресурсное обеспечение муниципальной программы</w:t>
      </w:r>
    </w:p>
    <w:p w14:paraId="229811BC" w14:textId="77777777" w:rsidR="002A1211" w:rsidRPr="00C564BD" w:rsidRDefault="002A1211" w:rsidP="00C564BD">
      <w:pPr>
        <w:spacing w:before="0" w:after="0" w:line="276" w:lineRule="auto"/>
        <w:ind w:left="0" w:right="0" w:firstLine="0"/>
        <w:jc w:val="center"/>
        <w:rPr>
          <w:rFonts w:eastAsia="Calibri"/>
          <w:sz w:val="28"/>
          <w:szCs w:val="28"/>
          <w:shd w:val="clear" w:color="auto" w:fill="FFFFFF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3085"/>
        <w:gridCol w:w="2340"/>
        <w:gridCol w:w="1980"/>
      </w:tblGrid>
      <w:tr w:rsidR="00C564BD" w:rsidRPr="00C564BD" w14:paraId="22F920FA" w14:textId="77777777" w:rsidTr="00717910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3B3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C564BD">
              <w:rPr>
                <w:rFonts w:eastAsia="Times New Roman"/>
              </w:rPr>
              <w:t>Статус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183" w14:textId="77777777" w:rsidR="00C564BD" w:rsidRPr="00C564BD" w:rsidRDefault="00C564BD" w:rsidP="00C564BD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lang w:eastAsia="ru-RU"/>
              </w:rPr>
            </w:pPr>
            <w:r w:rsidRPr="00C564BD">
              <w:rPr>
                <w:rFonts w:eastAsia="Times New Roman"/>
                <w:lang w:eastAsia="ru-RU"/>
              </w:rPr>
              <w:t xml:space="preserve">Наименование </w:t>
            </w:r>
            <w:r w:rsidRPr="00C564BD">
              <w:rPr>
                <w:rFonts w:eastAsia="Times New Roman"/>
                <w:shd w:val="clear" w:color="auto" w:fill="FFFFFF"/>
              </w:rPr>
              <w:t xml:space="preserve">муниципальной </w:t>
            </w:r>
            <w:r w:rsidRPr="00C564BD">
              <w:rPr>
                <w:rFonts w:eastAsia="Times New Roman"/>
                <w:lang w:eastAsia="ru-RU"/>
              </w:rPr>
              <w:t xml:space="preserve">программы, подпрограммы </w:t>
            </w:r>
            <w:r w:rsidRPr="00C564BD">
              <w:rPr>
                <w:rFonts w:eastAsia="Times New Roman"/>
                <w:shd w:val="clear" w:color="auto" w:fill="FFFFFF"/>
              </w:rPr>
              <w:t xml:space="preserve">муниципальной </w:t>
            </w:r>
            <w:r w:rsidRPr="00C564BD">
              <w:rPr>
                <w:rFonts w:eastAsia="Times New Roman"/>
                <w:lang w:eastAsia="ru-RU"/>
              </w:rPr>
              <w:t xml:space="preserve">программы, основного мероприятия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43B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C564BD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5A8" w14:textId="28B946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C564BD">
              <w:rPr>
                <w:rFonts w:eastAsia="Times New Roman"/>
              </w:rPr>
              <w:t>Объем финансирования на 202</w:t>
            </w:r>
            <w:r w:rsidR="002A1211">
              <w:rPr>
                <w:rFonts w:eastAsia="Times New Roman"/>
              </w:rPr>
              <w:t>2</w:t>
            </w:r>
            <w:r w:rsidRPr="00C564BD">
              <w:rPr>
                <w:rFonts w:eastAsia="Times New Roman"/>
              </w:rPr>
              <w:t xml:space="preserve"> год, всего</w:t>
            </w:r>
          </w:p>
          <w:p w14:paraId="179AA6A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(тыс. руб.)</w:t>
            </w:r>
          </w:p>
        </w:tc>
      </w:tr>
      <w:tr w:rsidR="00C564BD" w:rsidRPr="00C564BD" w14:paraId="4A483899" w14:textId="77777777" w:rsidTr="00717910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E066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9122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844C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FAE7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C564BD" w:rsidRPr="00C564BD" w14:paraId="58D4DC08" w14:textId="77777777" w:rsidTr="0071791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26C3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C564BD">
              <w:rPr>
                <w:rFonts w:eastAsia="Times New Roman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73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C564BD">
              <w:rPr>
                <w:rFonts w:eastAsia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7DF5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C564BD">
              <w:rPr>
                <w:rFonts w:eastAsia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C95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C564BD">
              <w:rPr>
                <w:rFonts w:eastAsia="Times New Roman"/>
              </w:rPr>
              <w:t>4</w:t>
            </w:r>
          </w:p>
        </w:tc>
      </w:tr>
      <w:tr w:rsidR="00C564BD" w:rsidRPr="00C564BD" w14:paraId="5A598033" w14:textId="77777777" w:rsidTr="0071791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8D1" w14:textId="038F195E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C564BD">
              <w:rPr>
                <w:rFonts w:eastAsia="Times New Roman"/>
                <w:bCs/>
              </w:rPr>
              <w:t>Муниципальная программа</w:t>
            </w:r>
            <w:r w:rsidRPr="00C564BD">
              <w:rPr>
                <w:rFonts w:eastAsia="Times New Roman"/>
              </w:rPr>
              <w:t xml:space="preserve"> Хадыженского городского поселения Апшеронского района 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68EF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C564BD">
              <w:rPr>
                <w:rFonts w:eastAsia="Times New Roman"/>
              </w:rPr>
              <w:t xml:space="preserve">Развитие </w:t>
            </w:r>
          </w:p>
          <w:p w14:paraId="7B1547CD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 xml:space="preserve">молодежной </w:t>
            </w:r>
          </w:p>
          <w:p w14:paraId="7A707F67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политики</w:t>
            </w:r>
          </w:p>
          <w:p w14:paraId="48D47D0A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4C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C564BD">
              <w:rPr>
                <w:rFonts w:eastAsia="Times New Roman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E1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 w:rsidRPr="00C564BD">
              <w:rPr>
                <w:rFonts w:eastAsia="Times New Roman"/>
              </w:rPr>
              <w:t>175,0</w:t>
            </w:r>
          </w:p>
        </w:tc>
      </w:tr>
      <w:tr w:rsidR="00C564BD" w:rsidRPr="00C564BD" w14:paraId="34455512" w14:textId="77777777" w:rsidTr="0071791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170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0886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032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C564BD">
              <w:rPr>
                <w:rFonts w:eastAsia="Times New Roman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BC0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C564BD">
              <w:rPr>
                <w:rFonts w:eastAsia="Times New Roman"/>
              </w:rPr>
              <w:t>-</w:t>
            </w:r>
          </w:p>
        </w:tc>
      </w:tr>
      <w:tr w:rsidR="00C564BD" w:rsidRPr="00C564BD" w14:paraId="5C1BCA85" w14:textId="77777777" w:rsidTr="0071791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D4D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140A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A126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C564BD">
              <w:rPr>
                <w:rFonts w:eastAsia="Times New Roman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64A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C564BD">
              <w:rPr>
                <w:rFonts w:eastAsia="Times New Roman"/>
              </w:rPr>
              <w:t>-</w:t>
            </w:r>
          </w:p>
        </w:tc>
      </w:tr>
      <w:tr w:rsidR="00C564BD" w:rsidRPr="00C564BD" w14:paraId="1AFF1764" w14:textId="77777777" w:rsidTr="0071791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C70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72A5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B9B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C564BD">
              <w:rPr>
                <w:rFonts w:eastAsia="Times New Roman"/>
              </w:rPr>
              <w:t>бюджет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BFD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 w:rsidRPr="00C564BD">
              <w:rPr>
                <w:rFonts w:eastAsia="Times New Roman"/>
              </w:rPr>
              <w:t>175,0</w:t>
            </w:r>
          </w:p>
        </w:tc>
      </w:tr>
      <w:tr w:rsidR="00C564BD" w:rsidRPr="00C564BD" w14:paraId="49528E35" w14:textId="77777777" w:rsidTr="0071791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2135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CBD7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BE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C564BD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E3F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C564BD">
              <w:rPr>
                <w:rFonts w:eastAsia="Times New Roman"/>
              </w:rPr>
              <w:t>-</w:t>
            </w:r>
          </w:p>
        </w:tc>
      </w:tr>
      <w:tr w:rsidR="00C564BD" w:rsidRPr="00C564BD" w14:paraId="4A5E1FCD" w14:textId="77777777" w:rsidTr="00717910">
        <w:trPr>
          <w:trHeight w:val="3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2E3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C564BD">
              <w:rPr>
                <w:rFonts w:eastAsia="Calibri"/>
              </w:rPr>
              <w:t>Основное мероприятие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449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C564BD">
              <w:rPr>
                <w:rFonts w:eastAsia="Calibri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E3E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C564BD">
              <w:rPr>
                <w:rFonts w:eastAsia="Times New Roman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5C0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175,0</w:t>
            </w:r>
          </w:p>
        </w:tc>
      </w:tr>
      <w:tr w:rsidR="00C564BD" w:rsidRPr="00C564BD" w14:paraId="515C22AD" w14:textId="77777777" w:rsidTr="00717910">
        <w:trPr>
          <w:trHeight w:val="7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C847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063C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FB7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C564BD">
              <w:rPr>
                <w:rFonts w:eastAsia="Times New Roman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2F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-</w:t>
            </w:r>
          </w:p>
        </w:tc>
      </w:tr>
      <w:tr w:rsidR="00C564BD" w:rsidRPr="00C564BD" w14:paraId="0FB050C9" w14:textId="77777777" w:rsidTr="00717910">
        <w:trPr>
          <w:trHeight w:val="35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2063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220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7F7F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C564BD">
              <w:rPr>
                <w:rFonts w:eastAsia="Times New Roman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1E4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-</w:t>
            </w:r>
          </w:p>
        </w:tc>
      </w:tr>
      <w:tr w:rsidR="00C564BD" w:rsidRPr="00C564BD" w14:paraId="7EDB0C84" w14:textId="77777777" w:rsidTr="00717910">
        <w:trPr>
          <w:trHeight w:val="35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D634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8904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AC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C564BD">
              <w:rPr>
                <w:rFonts w:eastAsia="Times New Roman"/>
              </w:rPr>
              <w:t>бюджет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3EA4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175,0</w:t>
            </w:r>
          </w:p>
        </w:tc>
      </w:tr>
      <w:tr w:rsidR="00C564BD" w:rsidRPr="00C564BD" w14:paraId="77A9C0EC" w14:textId="77777777" w:rsidTr="00717910">
        <w:trPr>
          <w:trHeight w:val="46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638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3C56" w14:textId="77777777" w:rsidR="00C564BD" w:rsidRPr="00C564BD" w:rsidRDefault="00C564BD" w:rsidP="00C564BD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87D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C564BD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5490" w14:textId="77777777" w:rsidR="00C564BD" w:rsidRPr="00C564BD" w:rsidRDefault="00C564BD" w:rsidP="00C564B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C564BD">
              <w:rPr>
                <w:rFonts w:eastAsia="Times New Roman"/>
              </w:rPr>
              <w:t>-</w:t>
            </w:r>
          </w:p>
        </w:tc>
      </w:tr>
    </w:tbl>
    <w:p w14:paraId="465B08CF" w14:textId="77777777" w:rsidR="00C564BD" w:rsidRP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16"/>
          <w:szCs w:val="16"/>
          <w:lang w:eastAsia="ru-RU"/>
        </w:rPr>
      </w:pPr>
    </w:p>
    <w:p w14:paraId="78CE0FF1" w14:textId="23CCD4BC" w:rsidR="00C564BD" w:rsidRPr="00C564BD" w:rsidRDefault="00C564BD" w:rsidP="008612F8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  <w:lang w:eastAsia="ru-RU"/>
        </w:rPr>
        <w:t xml:space="preserve">5. </w:t>
      </w:r>
      <w:r w:rsidRPr="00C564BD">
        <w:rPr>
          <w:rFonts w:eastAsia="Times New Roman"/>
          <w:sz w:val="28"/>
          <w:szCs w:val="28"/>
        </w:rPr>
        <w:t xml:space="preserve">Прогноз сводных показателей </w:t>
      </w:r>
      <w:r w:rsidRPr="00C564BD">
        <w:rPr>
          <w:rFonts w:eastAsia="Times New Roman"/>
          <w:sz w:val="28"/>
          <w:szCs w:val="28"/>
          <w:shd w:val="clear" w:color="auto" w:fill="FFFFFF"/>
        </w:rPr>
        <w:t>муниципаль</w:t>
      </w:r>
      <w:r w:rsidRPr="00C564BD">
        <w:rPr>
          <w:rFonts w:eastAsia="Times New Roman"/>
          <w:sz w:val="28"/>
          <w:szCs w:val="28"/>
        </w:rPr>
        <w:t xml:space="preserve">ных заданий на оказание </w:t>
      </w:r>
    </w:p>
    <w:p w14:paraId="14468C09" w14:textId="040A02DF" w:rsid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C564BD">
        <w:rPr>
          <w:rFonts w:eastAsia="Times New Roman"/>
          <w:sz w:val="28"/>
          <w:szCs w:val="28"/>
          <w:shd w:val="clear" w:color="auto" w:fill="FFFFFF"/>
        </w:rPr>
        <w:t>муниципаль</w:t>
      </w:r>
      <w:r w:rsidRPr="00C564BD">
        <w:rPr>
          <w:rFonts w:eastAsia="Times New Roman"/>
          <w:sz w:val="28"/>
          <w:szCs w:val="28"/>
        </w:rPr>
        <w:t xml:space="preserve">ных услуг (выполнения работ) </w:t>
      </w:r>
      <w:r w:rsidRPr="00C564BD">
        <w:rPr>
          <w:rFonts w:eastAsia="Times New Roman"/>
          <w:sz w:val="28"/>
          <w:szCs w:val="28"/>
          <w:shd w:val="clear" w:color="auto" w:fill="FFFFFF"/>
        </w:rPr>
        <w:t>муниципаль</w:t>
      </w:r>
      <w:r w:rsidRPr="00C564BD">
        <w:rPr>
          <w:rFonts w:eastAsia="Times New Roman"/>
          <w:sz w:val="28"/>
          <w:szCs w:val="28"/>
        </w:rPr>
        <w:t xml:space="preserve">ными учреждениями </w:t>
      </w:r>
      <w:r w:rsidRPr="00C564BD">
        <w:rPr>
          <w:rFonts w:eastAsia="Times New Roman"/>
          <w:sz w:val="28"/>
          <w:szCs w:val="28"/>
          <w:lang w:eastAsia="ru-RU"/>
        </w:rPr>
        <w:t>Апшеронского городского поселения Апшеронского района в сфере реализации</w:t>
      </w:r>
      <w:r w:rsidRPr="00C564BD">
        <w:rPr>
          <w:rFonts w:eastAsia="Times New Roman"/>
          <w:sz w:val="28"/>
          <w:szCs w:val="28"/>
          <w:shd w:val="clear" w:color="auto" w:fill="FFFFFF"/>
        </w:rPr>
        <w:t xml:space="preserve"> муниципальной программы </w:t>
      </w:r>
    </w:p>
    <w:p w14:paraId="0F1CDEEF" w14:textId="77777777" w:rsidR="008612F8" w:rsidRPr="00C564BD" w:rsidRDefault="008612F8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  <w:shd w:val="clear" w:color="auto" w:fill="FFFFFF"/>
        </w:rPr>
      </w:pPr>
    </w:p>
    <w:p w14:paraId="7BC5A24B" w14:textId="0139629F" w:rsidR="00C564BD" w:rsidRDefault="00C564BD" w:rsidP="008612F8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C564BD">
        <w:rPr>
          <w:rFonts w:eastAsia="Times New Roman"/>
          <w:sz w:val="28"/>
          <w:szCs w:val="28"/>
          <w:lang w:eastAsia="ru-RU"/>
        </w:rPr>
        <w:t>Муниципальное задание на оказание муниципальных услуг (выполнение работ) в рамках муниципальной программы не формируется.</w:t>
      </w:r>
    </w:p>
    <w:p w14:paraId="11890F7C" w14:textId="77777777" w:rsidR="008612F8" w:rsidRPr="00C564BD" w:rsidRDefault="008612F8" w:rsidP="008612F8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67F01ABE" w14:textId="052C85DA" w:rsid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lastRenderedPageBreak/>
        <w:t xml:space="preserve">6. Методика оценки эффективности реализации </w:t>
      </w:r>
      <w:r w:rsidRPr="00C564BD">
        <w:rPr>
          <w:rFonts w:eastAsia="Times New Roman"/>
          <w:sz w:val="28"/>
          <w:szCs w:val="28"/>
          <w:shd w:val="clear" w:color="auto" w:fill="FFFFFF"/>
        </w:rPr>
        <w:t>муниципаль</w:t>
      </w:r>
      <w:r w:rsidRPr="00C564BD">
        <w:rPr>
          <w:rFonts w:eastAsia="Times New Roman"/>
          <w:sz w:val="28"/>
          <w:szCs w:val="28"/>
        </w:rPr>
        <w:t>ной программы</w:t>
      </w:r>
      <w:r w:rsidR="008612F8">
        <w:rPr>
          <w:rFonts w:eastAsia="Times New Roman"/>
          <w:sz w:val="28"/>
          <w:szCs w:val="28"/>
        </w:rPr>
        <w:t>.</w:t>
      </w:r>
    </w:p>
    <w:p w14:paraId="3E5CB22F" w14:textId="77777777" w:rsidR="008612F8" w:rsidRPr="00C564BD" w:rsidRDefault="008612F8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</w:rPr>
      </w:pPr>
    </w:p>
    <w:p w14:paraId="013EE2D7" w14:textId="77777777" w:rsidR="00C564BD" w:rsidRPr="00C564BD" w:rsidRDefault="00C564BD" w:rsidP="00C564BD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Приложение № 6 к порядку принятия решения о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района, утвержденному постановлением администрации Хадыженского городского поселения Апшеронского района от 08 декабря 2014 года № 565 «Об утверждении порядка принятия решения о разработке, формирования и оценки эффективности реализации муниципальных программ Хадыженского городского поселения Апшеронского района».</w:t>
      </w:r>
    </w:p>
    <w:p w14:paraId="6490F03A" w14:textId="77777777" w:rsidR="00C564BD" w:rsidRPr="00C564BD" w:rsidRDefault="00C564BD" w:rsidP="00C564BD">
      <w:pPr>
        <w:spacing w:before="0" w:after="0" w:line="240" w:lineRule="auto"/>
        <w:ind w:left="0" w:right="0" w:firstLine="0"/>
        <w:rPr>
          <w:rFonts w:eastAsia="Times New Roman"/>
          <w:color w:val="FF0000"/>
          <w:sz w:val="28"/>
          <w:szCs w:val="28"/>
          <w:lang w:eastAsia="ru-RU"/>
        </w:rPr>
      </w:pPr>
    </w:p>
    <w:p w14:paraId="275CBBA9" w14:textId="1817A855" w:rsidR="00C564BD" w:rsidRDefault="00C564BD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 xml:space="preserve">8. Механизм реализации </w:t>
      </w:r>
      <w:r w:rsidRPr="00C564BD">
        <w:rPr>
          <w:rFonts w:eastAsia="Times New Roman"/>
          <w:sz w:val="28"/>
          <w:szCs w:val="28"/>
          <w:shd w:val="clear" w:color="auto" w:fill="FFFFFF"/>
        </w:rPr>
        <w:t>муниципаль</w:t>
      </w:r>
      <w:r w:rsidRPr="00C564BD">
        <w:rPr>
          <w:rFonts w:eastAsia="Times New Roman"/>
          <w:sz w:val="28"/>
          <w:szCs w:val="28"/>
        </w:rPr>
        <w:t>ной программы и контроль за ее выполнением</w:t>
      </w:r>
    </w:p>
    <w:p w14:paraId="5EA177D4" w14:textId="77777777" w:rsidR="008612F8" w:rsidRPr="00C564BD" w:rsidRDefault="008612F8" w:rsidP="00C564BD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</w:rPr>
      </w:pPr>
    </w:p>
    <w:p w14:paraId="2B98187D" w14:textId="77777777" w:rsidR="00C564BD" w:rsidRPr="00C564BD" w:rsidRDefault="00C564BD" w:rsidP="00C564BD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  <w:shd w:val="clear" w:color="auto" w:fill="FFFFFF"/>
        </w:rPr>
        <w:t xml:space="preserve">Текущее управление </w:t>
      </w:r>
      <w:r w:rsidRPr="00C564BD">
        <w:rPr>
          <w:rFonts w:eastAsia="Times New Roman"/>
          <w:sz w:val="28"/>
          <w:szCs w:val="28"/>
          <w:lang w:eastAsia="ru-RU"/>
        </w:rPr>
        <w:t>муниципальной</w:t>
      </w:r>
      <w:r w:rsidRPr="00C564BD">
        <w:rPr>
          <w:rFonts w:eastAsia="Times New Roman"/>
          <w:sz w:val="28"/>
          <w:szCs w:val="28"/>
          <w:shd w:val="clear" w:color="auto" w:fill="FFFFFF"/>
        </w:rPr>
        <w:t xml:space="preserve"> программой осуществляет заместитель главы Хадыженского городского поселения Апшеронского района по социальной сфере</w:t>
      </w:r>
      <w:r w:rsidRPr="00C564BD">
        <w:rPr>
          <w:rFonts w:eastAsia="Times New Roman"/>
          <w:sz w:val="28"/>
          <w:szCs w:val="28"/>
        </w:rPr>
        <w:t xml:space="preserve"> – координатор программы:</w:t>
      </w:r>
    </w:p>
    <w:p w14:paraId="04F041F0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формирует структуру муниципальной программы и перечень координаторов основных мероприятий программы;</w:t>
      </w:r>
    </w:p>
    <w:p w14:paraId="101E5574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организует реализацию муниципальной программы, координацию деятельности координаторов мероприятий;</w:t>
      </w:r>
    </w:p>
    <w:p w14:paraId="76C0FEA1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14:paraId="64F56F3B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14:paraId="36B9174E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основных мероприятий, участников муниципальной программы;</w:t>
      </w:r>
    </w:p>
    <w:p w14:paraId="75BFE240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разрабатывает формы отчетности для координаторов мероприятий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14:paraId="5D57A610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проводит мониторинг реализации муниципальной программы и анализ отчетности, предоставляемой участниками муниципальной программы;</w:t>
      </w:r>
    </w:p>
    <w:p w14:paraId="068A948C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14:paraId="5EE9C813" w14:textId="676F5616" w:rsidR="00C564BD" w:rsidRPr="00C564BD" w:rsidRDefault="00C564BD" w:rsidP="008612F8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49AD7BA2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14:paraId="1F6CE3EC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 xml:space="preserve">- размещает информацию о ходе реализации и достигнутых результатах </w:t>
      </w:r>
      <w:r w:rsidRPr="00C564BD">
        <w:rPr>
          <w:rFonts w:eastAsia="Times New Roman"/>
          <w:sz w:val="28"/>
          <w:szCs w:val="28"/>
        </w:rPr>
        <w:lastRenderedPageBreak/>
        <w:t>муниципальной программы на официальном сайте в информационно-телекоммуникационной сети Интернет;</w:t>
      </w:r>
    </w:p>
    <w:p w14:paraId="2F70A80E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14:paraId="0FEBFA54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утверждает согласованный с координаторами основных мероприятий, участниками муниципальной программы меры реализации муниципальной программы на очередной финансовый год (далее - план реализации муниципальной программы). </w:t>
      </w:r>
    </w:p>
    <w:p w14:paraId="6AEF28CD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color w:val="FF0000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14:paraId="73FD3AD4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color w:val="FF0000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финансовый отдел Хадыженского</w:t>
      </w:r>
      <w:r w:rsidRPr="00C564BD">
        <w:rPr>
          <w:rFonts w:eastAsia="Times New Roman"/>
          <w:sz w:val="28"/>
          <w:szCs w:val="28"/>
          <w:shd w:val="clear" w:color="auto" w:fill="FFFFFF"/>
        </w:rPr>
        <w:t xml:space="preserve"> городского поселения Апшеронского района </w:t>
      </w:r>
      <w:r w:rsidRPr="00C564BD">
        <w:rPr>
          <w:rFonts w:eastAsia="Times New Roman"/>
          <w:sz w:val="28"/>
          <w:szCs w:val="28"/>
        </w:rPr>
        <w:t xml:space="preserve">заполненные отчетные формы мониторинга реализации муниципальной программы. </w:t>
      </w:r>
    </w:p>
    <w:p w14:paraId="54C6C8AE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Доклад о ходе реализации муниципальной программы должен содержать:</w:t>
      </w:r>
    </w:p>
    <w:p w14:paraId="690DAA2D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мероприятию, включенному в муниципальную программу, и основных мероприятий в разрезе источников финансирования;</w:t>
      </w:r>
    </w:p>
    <w:p w14:paraId="4C4680ED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сведения о фактическом выполнении мероприятий, включенных в муниципальную программу, с указанием причин их невыполнения или неполного выполнения;</w:t>
      </w:r>
    </w:p>
    <w:p w14:paraId="47CCD23F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17AAA609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- оценку эффективности реализации муниципальной программы.</w:t>
      </w:r>
    </w:p>
    <w:p w14:paraId="08B0775F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 </w:t>
      </w:r>
    </w:p>
    <w:p w14:paraId="74E031A7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73D0E6DC" w14:textId="35467C1C" w:rsidR="00C564BD" w:rsidRPr="00C564BD" w:rsidRDefault="00C564BD" w:rsidP="008612F8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564BD">
        <w:rPr>
          <w:rFonts w:eastAsia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финансовый отдел Хадыженского</w:t>
      </w:r>
      <w:r w:rsidRPr="00C564BD">
        <w:rPr>
          <w:rFonts w:eastAsia="Times New Roman"/>
          <w:sz w:val="28"/>
          <w:szCs w:val="28"/>
          <w:shd w:val="clear" w:color="auto" w:fill="FFFFFF"/>
        </w:rPr>
        <w:t xml:space="preserve"> городского поселения Апшеронского района</w:t>
      </w:r>
    </w:p>
    <w:p w14:paraId="30357C76" w14:textId="77777777" w:rsidR="00C564BD" w:rsidRPr="00C564BD" w:rsidRDefault="00C564BD" w:rsidP="00C564BD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Times New Roman"/>
          <w:color w:val="FF0000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 xml:space="preserve">доклад о результатах ее выполнения, включая оценку эффективности реализации муниципальной программы за истекший год. </w:t>
      </w:r>
    </w:p>
    <w:p w14:paraId="0EF47C22" w14:textId="77777777" w:rsidR="00C564BD" w:rsidRPr="00C564BD" w:rsidRDefault="00C564BD" w:rsidP="00C564BD">
      <w:pPr>
        <w:spacing w:before="0" w:after="0" w:line="240" w:lineRule="auto"/>
        <w:ind w:left="0" w:right="0" w:firstLine="0"/>
        <w:rPr>
          <w:rFonts w:eastAsia="Times New Roman"/>
          <w:color w:val="FF0000"/>
          <w:sz w:val="28"/>
          <w:szCs w:val="28"/>
        </w:rPr>
      </w:pPr>
    </w:p>
    <w:p w14:paraId="544ADFD8" w14:textId="77777777" w:rsidR="00C564BD" w:rsidRPr="00C564BD" w:rsidRDefault="00C564BD" w:rsidP="00C564BD">
      <w:pPr>
        <w:spacing w:before="0" w:after="0" w:line="240" w:lineRule="auto"/>
        <w:ind w:left="0" w:right="0" w:firstLine="0"/>
        <w:rPr>
          <w:rFonts w:eastAsia="Times New Roman"/>
          <w:color w:val="FF0000"/>
          <w:sz w:val="28"/>
          <w:szCs w:val="28"/>
        </w:rPr>
      </w:pPr>
    </w:p>
    <w:p w14:paraId="577A43D9" w14:textId="77777777" w:rsidR="00C564BD" w:rsidRPr="00C564BD" w:rsidRDefault="00C564BD" w:rsidP="00C564BD">
      <w:pPr>
        <w:spacing w:before="0" w:after="0" w:line="240" w:lineRule="auto"/>
        <w:ind w:left="0" w:right="0" w:firstLine="0"/>
        <w:rPr>
          <w:rFonts w:eastAsia="Times New Roman"/>
          <w:color w:val="FF0000"/>
          <w:sz w:val="28"/>
          <w:szCs w:val="28"/>
        </w:rPr>
      </w:pPr>
    </w:p>
    <w:p w14:paraId="0889C8A2" w14:textId="77777777" w:rsidR="00C564BD" w:rsidRPr="00C564BD" w:rsidRDefault="00C564BD" w:rsidP="00C564BD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Заместитель главы</w:t>
      </w:r>
    </w:p>
    <w:p w14:paraId="28E29870" w14:textId="77777777" w:rsidR="00C564BD" w:rsidRPr="00C564BD" w:rsidRDefault="00C564BD" w:rsidP="00C564BD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 xml:space="preserve">Хадыженского городского </w:t>
      </w:r>
    </w:p>
    <w:p w14:paraId="17FED343" w14:textId="77777777" w:rsidR="00C564BD" w:rsidRPr="00C564BD" w:rsidRDefault="00C564BD" w:rsidP="00C564BD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поселения Апшеронского района                                                     Т.И. Сулименко</w:t>
      </w:r>
    </w:p>
    <w:p w14:paraId="559C52C5" w14:textId="77777777" w:rsidR="00D24461" w:rsidRPr="00C564BD" w:rsidRDefault="00D24461">
      <w:pPr>
        <w:rPr>
          <w:sz w:val="28"/>
          <w:szCs w:val="28"/>
        </w:rPr>
      </w:pPr>
    </w:p>
    <w:sectPr w:rsidR="00D24461" w:rsidRPr="00C564BD" w:rsidSect="001F1AF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BD"/>
    <w:rsid w:val="002A1211"/>
    <w:rsid w:val="00397708"/>
    <w:rsid w:val="004553A8"/>
    <w:rsid w:val="00797AD1"/>
    <w:rsid w:val="007D23F0"/>
    <w:rsid w:val="008612F8"/>
    <w:rsid w:val="00A9604F"/>
    <w:rsid w:val="00BB38D7"/>
    <w:rsid w:val="00C564BD"/>
    <w:rsid w:val="00D2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E6E5"/>
  <w15:chartTrackingRefBased/>
  <w15:docId w15:val="{F8E1BD6F-2168-4345-92C5-799BA626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40" w:after="40" w:line="259" w:lineRule="auto"/>
        <w:ind w:left="1701" w:right="567" w:firstLine="9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2022-01-24T12:31:00Z</dcterms:created>
  <dcterms:modified xsi:type="dcterms:W3CDTF">2022-02-01T14:25:00Z</dcterms:modified>
</cp:coreProperties>
</file>