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30" w:rsidRDefault="008626FF" w:rsidP="003A4361">
      <w:pPr>
        <w:pStyle w:val="4"/>
        <w:spacing w:before="0"/>
        <w:jc w:val="center"/>
        <w:rPr>
          <w:rFonts w:ascii="Times New Roman" w:hAnsi="Times New Roman"/>
        </w:rPr>
      </w:pPr>
      <w: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5pt" o:ole="">
            <v:imagedata r:id="rId7" o:title=""/>
          </v:shape>
          <o:OLEObject Type="Embed" ProgID="CorelPHOTOPAINT.Image.16" ShapeID="_x0000_i1025" DrawAspect="Content" ObjectID="_1678026092" r:id="rId8"/>
        </w:object>
      </w:r>
    </w:p>
    <w:p w:rsidR="00A223D0" w:rsidRPr="003A4361" w:rsidRDefault="00A223D0" w:rsidP="003A4361">
      <w:pPr>
        <w:pStyle w:val="4"/>
        <w:spacing w:before="0"/>
        <w:jc w:val="center"/>
        <w:rPr>
          <w:rFonts w:ascii="Times New Roman" w:hAnsi="Times New Roman"/>
        </w:rPr>
      </w:pPr>
      <w:r w:rsidRPr="00F633A3">
        <w:rPr>
          <w:rFonts w:ascii="Times New Roman" w:hAnsi="Times New Roman"/>
        </w:rPr>
        <w:t>АДМИНИСТРАЦИЯ ХАДЫЖЕНСКОГО ГОРОДСКОГО ПОСЕЛЕНИЯ АПШЕРОНСКОГО РАЙОНА</w:t>
      </w:r>
    </w:p>
    <w:p w:rsidR="00A223D0" w:rsidRPr="00F633A3" w:rsidRDefault="00A223D0" w:rsidP="00A223D0">
      <w:pPr>
        <w:pStyle w:val="4"/>
        <w:jc w:val="center"/>
        <w:rPr>
          <w:rFonts w:ascii="Times New Roman" w:hAnsi="Times New Roman"/>
          <w:sz w:val="36"/>
          <w:szCs w:val="36"/>
        </w:rPr>
      </w:pPr>
      <w:r w:rsidRPr="00F633A3">
        <w:rPr>
          <w:rFonts w:ascii="Times New Roman" w:hAnsi="Times New Roman"/>
          <w:sz w:val="36"/>
          <w:szCs w:val="36"/>
        </w:rPr>
        <w:t>ПОСТАНОВЛЕНИЕ</w:t>
      </w:r>
    </w:p>
    <w:p w:rsidR="00A223D0" w:rsidRPr="00F633A3" w:rsidRDefault="00A223D0" w:rsidP="00A223D0">
      <w:pPr>
        <w:jc w:val="center"/>
        <w:rPr>
          <w:sz w:val="16"/>
          <w:szCs w:val="16"/>
        </w:rPr>
      </w:pPr>
    </w:p>
    <w:p w:rsidR="00A223D0" w:rsidRPr="000E7BF3" w:rsidRDefault="00A223D0" w:rsidP="00677B66">
      <w:pPr>
        <w:rPr>
          <w:sz w:val="28"/>
          <w:szCs w:val="28"/>
        </w:rPr>
      </w:pPr>
      <w:r w:rsidRPr="000E7BF3">
        <w:rPr>
          <w:sz w:val="28"/>
          <w:szCs w:val="28"/>
        </w:rPr>
        <w:t xml:space="preserve">от </w:t>
      </w:r>
      <w:r w:rsidR="00706AEA">
        <w:rPr>
          <w:sz w:val="28"/>
          <w:szCs w:val="28"/>
        </w:rPr>
        <w:t>03.12.2020</w:t>
      </w:r>
      <w:r w:rsidR="000F301D">
        <w:rPr>
          <w:sz w:val="28"/>
          <w:szCs w:val="28"/>
        </w:rPr>
        <w:t xml:space="preserve"> г.</w:t>
      </w:r>
      <w:r w:rsidR="005363BA">
        <w:rPr>
          <w:sz w:val="28"/>
          <w:szCs w:val="28"/>
        </w:rPr>
        <w:t xml:space="preserve">                                                                                                </w:t>
      </w:r>
      <w:r w:rsidRPr="000E7BF3">
        <w:rPr>
          <w:sz w:val="28"/>
          <w:szCs w:val="28"/>
        </w:rPr>
        <w:t xml:space="preserve">№ </w:t>
      </w:r>
      <w:r w:rsidR="00706AEA">
        <w:rPr>
          <w:sz w:val="28"/>
          <w:szCs w:val="28"/>
        </w:rPr>
        <w:t>438</w:t>
      </w:r>
    </w:p>
    <w:p w:rsidR="00A223D0" w:rsidRPr="00F633A3" w:rsidRDefault="00A223D0" w:rsidP="00A223D0">
      <w:pPr>
        <w:jc w:val="center"/>
        <w:rPr>
          <w:sz w:val="28"/>
          <w:szCs w:val="28"/>
        </w:rPr>
      </w:pPr>
      <w:r w:rsidRPr="00F633A3">
        <w:rPr>
          <w:sz w:val="28"/>
          <w:szCs w:val="28"/>
        </w:rPr>
        <w:t>г. Хадыженск</w:t>
      </w:r>
    </w:p>
    <w:p w:rsidR="00154A5D" w:rsidRDefault="00154A5D" w:rsidP="005C6B24">
      <w:pPr>
        <w:jc w:val="center"/>
        <w:rPr>
          <w:sz w:val="20"/>
        </w:rPr>
      </w:pPr>
    </w:p>
    <w:p w:rsidR="002009F3" w:rsidRDefault="002009F3" w:rsidP="005C6B24">
      <w:pPr>
        <w:jc w:val="center"/>
        <w:rPr>
          <w:sz w:val="20"/>
        </w:rPr>
      </w:pPr>
    </w:p>
    <w:p w:rsidR="009D32D1" w:rsidRDefault="00900ECA" w:rsidP="005C6B24">
      <w:pPr>
        <w:pStyle w:val="a3"/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bookmarkStart w:id="0" w:name="_Hlk57974091"/>
      <w:r w:rsidRPr="00303079">
        <w:rPr>
          <w:b/>
          <w:sz w:val="28"/>
          <w:szCs w:val="28"/>
        </w:rPr>
        <w:t xml:space="preserve">Об утверждении муниципальной программы </w:t>
      </w:r>
      <w:r w:rsidR="00ED5A48">
        <w:rPr>
          <w:b/>
          <w:sz w:val="28"/>
          <w:szCs w:val="28"/>
        </w:rPr>
        <w:t>Хады</w:t>
      </w:r>
      <w:r w:rsidR="00ED5A48" w:rsidRPr="009D32D1">
        <w:rPr>
          <w:b/>
          <w:sz w:val="28"/>
          <w:szCs w:val="28"/>
        </w:rPr>
        <w:t>женско</w:t>
      </w:r>
      <w:r w:rsidR="00ED5A48">
        <w:rPr>
          <w:b/>
          <w:sz w:val="28"/>
          <w:szCs w:val="28"/>
        </w:rPr>
        <w:t>го</w:t>
      </w:r>
    </w:p>
    <w:p w:rsidR="00900ECA" w:rsidRPr="00303079" w:rsidRDefault="00ED5A48" w:rsidP="005C6B24">
      <w:pPr>
        <w:pStyle w:val="a3"/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</w:t>
      </w:r>
      <w:r w:rsidR="009D32D1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Апшеронского района</w:t>
      </w:r>
    </w:p>
    <w:p w:rsidR="00900ECA" w:rsidRPr="00303079" w:rsidRDefault="00900ECA" w:rsidP="005C6B24">
      <w:pPr>
        <w:pStyle w:val="a3"/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03079">
        <w:rPr>
          <w:b/>
          <w:sz w:val="28"/>
          <w:szCs w:val="28"/>
        </w:rPr>
        <w:t>«</w:t>
      </w:r>
      <w:r w:rsidR="00ED5A48">
        <w:rPr>
          <w:b/>
          <w:sz w:val="28"/>
          <w:szCs w:val="28"/>
        </w:rPr>
        <w:t>Социальная поддержка граждан</w:t>
      </w:r>
      <w:r w:rsidRPr="00303079">
        <w:rPr>
          <w:b/>
          <w:sz w:val="28"/>
          <w:szCs w:val="28"/>
        </w:rPr>
        <w:t xml:space="preserve">» </w:t>
      </w:r>
    </w:p>
    <w:p w:rsidR="00FE0C7F" w:rsidRPr="002009F3" w:rsidRDefault="00FE0C7F" w:rsidP="002631F9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rPr>
          <w:sz w:val="32"/>
          <w:szCs w:val="32"/>
        </w:rPr>
      </w:pPr>
    </w:p>
    <w:p w:rsidR="006C239D" w:rsidRPr="002009F3" w:rsidRDefault="006C239D" w:rsidP="002631F9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rPr>
          <w:sz w:val="32"/>
          <w:szCs w:val="32"/>
        </w:rPr>
      </w:pPr>
    </w:p>
    <w:p w:rsidR="002E4C98" w:rsidRDefault="00900ECA" w:rsidP="00075A64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5A64">
        <w:rPr>
          <w:sz w:val="28"/>
          <w:szCs w:val="28"/>
        </w:rPr>
        <w:tab/>
      </w:r>
      <w:r w:rsidR="00075A64" w:rsidRPr="00075A64">
        <w:rPr>
          <w:sz w:val="28"/>
          <w:szCs w:val="28"/>
        </w:rPr>
        <w:t xml:space="preserve">В соответствии </w:t>
      </w:r>
      <w:r w:rsidR="006C239D">
        <w:rPr>
          <w:sz w:val="28"/>
          <w:szCs w:val="28"/>
        </w:rPr>
        <w:t xml:space="preserve">с </w:t>
      </w:r>
      <w:r w:rsidR="006C239D">
        <w:rPr>
          <w:spacing w:val="-6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75A64" w:rsidRPr="00075A64">
        <w:rPr>
          <w:sz w:val="28"/>
          <w:szCs w:val="28"/>
        </w:rPr>
        <w:t xml:space="preserve">с </w:t>
      </w:r>
      <w:hyperlink r:id="rId9" w:history="1">
        <w:r w:rsidR="00075A64" w:rsidRPr="00075A64">
          <w:rPr>
            <w:rStyle w:val="a6"/>
            <w:b w:val="0"/>
            <w:color w:val="auto"/>
            <w:sz w:val="28"/>
            <w:szCs w:val="28"/>
          </w:rPr>
          <w:t>Федеральным законом</w:t>
        </w:r>
      </w:hyperlink>
      <w:r w:rsidR="00075A64">
        <w:rPr>
          <w:sz w:val="28"/>
          <w:szCs w:val="28"/>
        </w:rPr>
        <w:t>от 07.05.</w:t>
      </w:r>
      <w:r w:rsidR="00075A64" w:rsidRPr="00075A64">
        <w:rPr>
          <w:sz w:val="28"/>
          <w:szCs w:val="28"/>
        </w:rPr>
        <w:t xml:space="preserve">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постановлением администрации Хадыженского городского поселения Апшеронского  района </w:t>
      </w:r>
      <w:r w:rsidR="00075A64" w:rsidRPr="00075A64">
        <w:rPr>
          <w:bCs/>
          <w:sz w:val="28"/>
          <w:szCs w:val="28"/>
        </w:rPr>
        <w:t xml:space="preserve">от  </w:t>
      </w:r>
      <w:r w:rsidR="00075A64" w:rsidRPr="00075A64">
        <w:rPr>
          <w:sz w:val="28"/>
          <w:szCs w:val="28"/>
        </w:rPr>
        <w:t xml:space="preserve">08.12.2014 года № 565 </w:t>
      </w:r>
      <w:r w:rsidR="00075A64" w:rsidRPr="00075A64">
        <w:rPr>
          <w:bCs/>
          <w:sz w:val="28"/>
          <w:szCs w:val="28"/>
        </w:rPr>
        <w:t>«</w:t>
      </w:r>
      <w:r w:rsidR="00075A64" w:rsidRPr="00075A64">
        <w:rPr>
          <w:sz w:val="28"/>
          <w:szCs w:val="28"/>
        </w:rPr>
        <w:t xml:space="preserve">Об утверждении Порядка </w:t>
      </w:r>
      <w:r w:rsidR="00075A64" w:rsidRPr="00075A64">
        <w:rPr>
          <w:bCs/>
          <w:sz w:val="28"/>
          <w:szCs w:val="28"/>
        </w:rPr>
        <w:t>принятия решения о разработке, формирования, реализации и оценки эффективности реализации муниципальных программ Хадыженского городского поселения Апшеронского района»</w:t>
      </w:r>
      <w:r w:rsidR="00075A64" w:rsidRPr="00075A64">
        <w:rPr>
          <w:sz w:val="28"/>
          <w:szCs w:val="28"/>
        </w:rPr>
        <w:t xml:space="preserve">, </w:t>
      </w:r>
      <w:r w:rsidR="009D32D1" w:rsidRPr="00075A64">
        <w:rPr>
          <w:spacing w:val="-6"/>
          <w:sz w:val="28"/>
          <w:szCs w:val="28"/>
        </w:rPr>
        <w:t>в</w:t>
      </w:r>
      <w:r w:rsidR="002E4C98" w:rsidRPr="00075A64">
        <w:rPr>
          <w:color w:val="000000"/>
          <w:sz w:val="28"/>
          <w:szCs w:val="28"/>
        </w:rPr>
        <w:t xml:space="preserve"> целях реализации</w:t>
      </w:r>
      <w:r w:rsidR="00963C35" w:rsidRPr="003F751E">
        <w:rPr>
          <w:sz w:val="28"/>
          <w:szCs w:val="28"/>
        </w:rPr>
        <w:t>постановлени</w:t>
      </w:r>
      <w:r w:rsidR="00963C35">
        <w:rPr>
          <w:sz w:val="28"/>
          <w:szCs w:val="28"/>
        </w:rPr>
        <w:t>я</w:t>
      </w:r>
      <w:r w:rsidR="00963C35" w:rsidRPr="003F751E">
        <w:rPr>
          <w:sz w:val="28"/>
          <w:szCs w:val="28"/>
        </w:rPr>
        <w:t xml:space="preserve"> Правительства Российской Федерации от 17.12.2010 года  N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</w:r>
      <w:r w:rsidR="00963C35">
        <w:rPr>
          <w:sz w:val="28"/>
          <w:szCs w:val="28"/>
        </w:rPr>
        <w:t>»</w:t>
      </w:r>
      <w:r w:rsidR="00CD26A3">
        <w:rPr>
          <w:sz w:val="28"/>
          <w:szCs w:val="28"/>
        </w:rPr>
        <w:t xml:space="preserve"> ( с изменениями </w:t>
      </w:r>
      <w:r w:rsidR="00CD26A3" w:rsidRPr="00CD26A3">
        <w:rPr>
          <w:spacing w:val="2"/>
          <w:sz w:val="28"/>
          <w:szCs w:val="28"/>
          <w:shd w:val="clear" w:color="auto" w:fill="FFFFFF"/>
        </w:rPr>
        <w:t>на 27 октября 2020 года</w:t>
      </w:r>
      <w:r w:rsidR="00CD26A3">
        <w:rPr>
          <w:bCs/>
          <w:color w:val="000000"/>
          <w:sz w:val="28"/>
          <w:szCs w:val="28"/>
        </w:rPr>
        <w:t>)</w:t>
      </w:r>
      <w:r w:rsidR="00B00AC6">
        <w:rPr>
          <w:bCs/>
          <w:color w:val="000000"/>
          <w:sz w:val="28"/>
          <w:szCs w:val="28"/>
        </w:rPr>
        <w:t>п о с т а н</w:t>
      </w:r>
      <w:r w:rsidR="002E4C98" w:rsidRPr="002E4C98">
        <w:rPr>
          <w:color w:val="000000"/>
          <w:sz w:val="28"/>
          <w:szCs w:val="28"/>
        </w:rPr>
        <w:t xml:space="preserve"> о в л я ю:</w:t>
      </w:r>
      <w:r w:rsidRPr="002E4C98">
        <w:rPr>
          <w:sz w:val="28"/>
          <w:szCs w:val="28"/>
        </w:rPr>
        <w:tab/>
      </w:r>
    </w:p>
    <w:p w:rsidR="00963C35" w:rsidRDefault="00CD26A3" w:rsidP="00CD26A3">
      <w:pPr>
        <w:pStyle w:val="a3"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26A3">
        <w:rPr>
          <w:sz w:val="28"/>
          <w:szCs w:val="28"/>
        </w:rPr>
        <w:t>1.</w:t>
      </w:r>
      <w:r w:rsidR="003C001B" w:rsidRPr="009D32D1">
        <w:rPr>
          <w:sz w:val="28"/>
          <w:szCs w:val="28"/>
        </w:rPr>
        <w:t>Утвердить муниципальную программу Хадыженского городского поселения Апшеронского района «Социальная поддержка граждан» (прилагается).</w:t>
      </w:r>
    </w:p>
    <w:p w:rsidR="00CD26A3" w:rsidRPr="002009F3" w:rsidRDefault="00CD26A3" w:rsidP="002009F3">
      <w:pPr>
        <w:pStyle w:val="a3"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Хадыженского городского поселения Апшеронского района от 13.12.2019 г. № 522 </w:t>
      </w:r>
      <w:r w:rsidR="002009F3" w:rsidRPr="002009F3">
        <w:rPr>
          <w:sz w:val="28"/>
          <w:szCs w:val="28"/>
        </w:rPr>
        <w:t>«Об утверждении муниципальной программы Хадыженского городского поселения Апшеронского района«Социальная поддержка граждан»</w:t>
      </w:r>
      <w:r w:rsidR="002009F3">
        <w:rPr>
          <w:sz w:val="28"/>
          <w:szCs w:val="28"/>
        </w:rPr>
        <w:t xml:space="preserve"> признать утратившим силу.</w:t>
      </w:r>
    </w:p>
    <w:p w:rsidR="00685D8E" w:rsidRPr="00F312C4" w:rsidRDefault="00685D8E" w:rsidP="00685D8E">
      <w:pPr>
        <w:pStyle w:val="af"/>
        <w:tabs>
          <w:tab w:val="center" w:pos="993"/>
        </w:tabs>
        <w:ind w:left="0" w:firstLine="567"/>
        <w:jc w:val="both"/>
      </w:pPr>
      <w:r>
        <w:rPr>
          <w:sz w:val="28"/>
          <w:szCs w:val="28"/>
        </w:rPr>
        <w:tab/>
      </w:r>
      <w:r w:rsidR="002009F3">
        <w:rPr>
          <w:sz w:val="28"/>
          <w:szCs w:val="28"/>
        </w:rPr>
        <w:t>3</w:t>
      </w:r>
      <w:r w:rsidR="00963C35">
        <w:rPr>
          <w:sz w:val="28"/>
          <w:szCs w:val="28"/>
        </w:rPr>
        <w:t xml:space="preserve">. </w:t>
      </w:r>
      <w:r w:rsidRPr="00F312C4">
        <w:rPr>
          <w:sz w:val="28"/>
          <w:szCs w:val="28"/>
        </w:rPr>
        <w:t>Отделу организационно-кадровой работы администрации Хадыженского городского поселения Апшеронского района (Кожухова)</w:t>
      </w:r>
      <w:r w:rsidRPr="00685D8E">
        <w:rPr>
          <w:sz w:val="28"/>
          <w:szCs w:val="28"/>
        </w:rPr>
        <w:t xml:space="preserve">официально опубликовать настоящее постановление </w:t>
      </w:r>
      <w:r w:rsidR="002009F3">
        <w:rPr>
          <w:sz w:val="28"/>
          <w:szCs w:val="28"/>
        </w:rPr>
        <w:t xml:space="preserve">в сети Интернет </w:t>
      </w:r>
      <w:r w:rsidRPr="00685D8E">
        <w:rPr>
          <w:sz w:val="28"/>
          <w:szCs w:val="28"/>
        </w:rPr>
        <w:t>на официальном сайте администрации Хадыженского городского поселения Апшеронского района.</w:t>
      </w:r>
    </w:p>
    <w:p w:rsidR="00685D8E" w:rsidRDefault="009D32D1" w:rsidP="00685D8E">
      <w:pPr>
        <w:pStyle w:val="a3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5D8E">
        <w:rPr>
          <w:sz w:val="28"/>
          <w:szCs w:val="28"/>
        </w:rPr>
        <w:t>3</w:t>
      </w:r>
      <w:r w:rsidR="00900ECA" w:rsidRPr="000D6B35">
        <w:rPr>
          <w:sz w:val="28"/>
          <w:szCs w:val="28"/>
        </w:rPr>
        <w:t>. Контроль за выполнением настоящего постановления возложить на</w:t>
      </w:r>
      <w:r w:rsidR="00900ECA" w:rsidRPr="00FD0221">
        <w:rPr>
          <w:sz w:val="28"/>
          <w:szCs w:val="28"/>
        </w:rPr>
        <w:t xml:space="preserve"> заместителя главы Хадыженского городского поселения Апшеронского района </w:t>
      </w:r>
      <w:r w:rsidR="00154A5D">
        <w:rPr>
          <w:sz w:val="28"/>
          <w:szCs w:val="28"/>
        </w:rPr>
        <w:lastRenderedPageBreak/>
        <w:t>Д.В.Александрова</w:t>
      </w:r>
      <w:r w:rsidR="00900ECA" w:rsidRPr="00FD0221">
        <w:rPr>
          <w:sz w:val="28"/>
          <w:szCs w:val="28"/>
        </w:rPr>
        <w:t>.</w:t>
      </w:r>
    </w:p>
    <w:p w:rsidR="00B00AC6" w:rsidRPr="00FD0221" w:rsidRDefault="00900ECA" w:rsidP="00D12233">
      <w:pPr>
        <w:pStyle w:val="a3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D0221">
        <w:rPr>
          <w:sz w:val="28"/>
          <w:szCs w:val="28"/>
        </w:rPr>
        <w:tab/>
      </w:r>
      <w:r w:rsidR="00685D8E">
        <w:rPr>
          <w:sz w:val="28"/>
          <w:szCs w:val="28"/>
        </w:rPr>
        <w:t>4</w:t>
      </w:r>
      <w:r w:rsidR="00B00AC6" w:rsidRPr="00FD0221">
        <w:rPr>
          <w:sz w:val="28"/>
          <w:szCs w:val="28"/>
        </w:rPr>
        <w:t xml:space="preserve">. Постановление вступает в силу </w:t>
      </w:r>
      <w:r w:rsidR="00F60AD6">
        <w:rPr>
          <w:sz w:val="28"/>
          <w:szCs w:val="28"/>
        </w:rPr>
        <w:t xml:space="preserve">со дня его </w:t>
      </w:r>
      <w:r w:rsidR="003C001B">
        <w:rPr>
          <w:sz w:val="28"/>
          <w:szCs w:val="28"/>
        </w:rPr>
        <w:t>подписания</w:t>
      </w:r>
      <w:r w:rsidR="00B00AC6" w:rsidRPr="00FD0221">
        <w:rPr>
          <w:sz w:val="28"/>
          <w:szCs w:val="28"/>
        </w:rPr>
        <w:t>.</w:t>
      </w:r>
    </w:p>
    <w:p w:rsidR="00FE0C7F" w:rsidRPr="002009F3" w:rsidRDefault="00FE0C7F" w:rsidP="005C6B24">
      <w:pPr>
        <w:pStyle w:val="a3"/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E0C7F" w:rsidRPr="002009F3" w:rsidRDefault="00FE0C7F" w:rsidP="005C6B24">
      <w:pPr>
        <w:pStyle w:val="a3"/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9779A" w:rsidRPr="002009F3" w:rsidRDefault="0039779A" w:rsidP="005C6B24">
      <w:pPr>
        <w:pStyle w:val="a3"/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5D8E" w:rsidRDefault="00685D8E" w:rsidP="005C6B24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00ECA" w:rsidRPr="00FD022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900ECA" w:rsidRPr="00FD0221">
        <w:rPr>
          <w:sz w:val="28"/>
          <w:szCs w:val="28"/>
        </w:rPr>
        <w:t>Хадыженского городского</w:t>
      </w:r>
    </w:p>
    <w:p w:rsidR="00900ECA" w:rsidRPr="00685D8E" w:rsidRDefault="00685D8E" w:rsidP="005C6B24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60AD6" w:rsidRPr="00FD0221">
        <w:rPr>
          <w:sz w:val="28"/>
          <w:szCs w:val="28"/>
        </w:rPr>
        <w:t>оселения</w:t>
      </w:r>
      <w:r w:rsidR="00900ECA" w:rsidRPr="00FD0221">
        <w:rPr>
          <w:sz w:val="28"/>
          <w:szCs w:val="28"/>
        </w:rPr>
        <w:t xml:space="preserve">Апшеронского района                                                </w:t>
      </w:r>
      <w:r>
        <w:rPr>
          <w:sz w:val="28"/>
          <w:szCs w:val="28"/>
        </w:rPr>
        <w:t>Ю.Н.Захарова</w:t>
      </w:r>
    </w:p>
    <w:p w:rsidR="006616C6" w:rsidRDefault="006616C6" w:rsidP="00D12233">
      <w:pPr>
        <w:rPr>
          <w:rStyle w:val="ab"/>
          <w:b w:val="0"/>
          <w:bCs/>
          <w:color w:val="000000"/>
          <w:sz w:val="28"/>
          <w:szCs w:val="28"/>
        </w:rPr>
        <w:sectPr w:rsidR="006616C6" w:rsidSect="00BF5327">
          <w:pgSz w:w="11906" w:h="16838" w:code="9"/>
          <w:pgMar w:top="993" w:right="567" w:bottom="1134" w:left="1701" w:header="425" w:footer="397" w:gutter="0"/>
          <w:cols w:space="708"/>
          <w:titlePg/>
          <w:docGrid w:linePitch="360"/>
        </w:sectPr>
      </w:pPr>
    </w:p>
    <w:p w:rsidR="00646D5C" w:rsidRPr="007F5B39" w:rsidRDefault="00646D5C" w:rsidP="00646D5C">
      <w:pPr>
        <w:ind w:left="5387"/>
        <w:jc w:val="center"/>
        <w:rPr>
          <w:rStyle w:val="ab"/>
          <w:b w:val="0"/>
          <w:bCs/>
          <w:color w:val="000000"/>
          <w:sz w:val="28"/>
          <w:szCs w:val="28"/>
        </w:rPr>
      </w:pPr>
      <w:r w:rsidRPr="007F5B39">
        <w:rPr>
          <w:rStyle w:val="ab"/>
          <w:b w:val="0"/>
          <w:bCs/>
          <w:color w:val="000000"/>
          <w:sz w:val="28"/>
          <w:szCs w:val="28"/>
        </w:rPr>
        <w:lastRenderedPageBreak/>
        <w:t>ПРИЛОЖЕНИЕ</w:t>
      </w:r>
    </w:p>
    <w:p w:rsidR="00646D5C" w:rsidRPr="007F5B39" w:rsidRDefault="00646D5C" w:rsidP="00646D5C">
      <w:pPr>
        <w:ind w:left="5387"/>
        <w:jc w:val="center"/>
        <w:rPr>
          <w:rStyle w:val="ab"/>
          <w:b w:val="0"/>
          <w:bCs/>
          <w:color w:val="000000"/>
          <w:sz w:val="28"/>
          <w:szCs w:val="28"/>
        </w:rPr>
      </w:pPr>
      <w:r w:rsidRPr="007F5B39">
        <w:rPr>
          <w:rStyle w:val="ab"/>
          <w:b w:val="0"/>
          <w:bCs/>
          <w:color w:val="000000"/>
          <w:sz w:val="28"/>
          <w:szCs w:val="28"/>
        </w:rPr>
        <w:t>УТВЕРЖДЕНА</w:t>
      </w:r>
    </w:p>
    <w:p w:rsidR="00646D5C" w:rsidRPr="007F5B39" w:rsidRDefault="006A4137" w:rsidP="00646D5C">
      <w:pPr>
        <w:ind w:left="5387"/>
        <w:jc w:val="center"/>
        <w:rPr>
          <w:rStyle w:val="ab"/>
          <w:b w:val="0"/>
          <w:bCs/>
          <w:color w:val="000000"/>
          <w:sz w:val="28"/>
          <w:szCs w:val="28"/>
        </w:rPr>
      </w:pPr>
      <w:hyperlink w:anchor="sub_0" w:history="1">
        <w:r w:rsidR="00646D5C" w:rsidRPr="007F5B39">
          <w:rPr>
            <w:rStyle w:val="a6"/>
            <w:b w:val="0"/>
            <w:bCs w:val="0"/>
            <w:color w:val="000000"/>
            <w:sz w:val="28"/>
            <w:szCs w:val="28"/>
          </w:rPr>
          <w:t>постановлением</w:t>
        </w:r>
      </w:hyperlink>
      <w:r w:rsidR="00646D5C" w:rsidRPr="007F5B39">
        <w:rPr>
          <w:rStyle w:val="ab"/>
          <w:b w:val="0"/>
          <w:bCs/>
          <w:color w:val="000000"/>
          <w:sz w:val="28"/>
          <w:szCs w:val="28"/>
        </w:rPr>
        <w:t xml:space="preserve"> администрации</w:t>
      </w:r>
    </w:p>
    <w:p w:rsidR="00646D5C" w:rsidRPr="007F5B39" w:rsidRDefault="00646D5C" w:rsidP="00646D5C">
      <w:pPr>
        <w:ind w:left="5387"/>
        <w:jc w:val="center"/>
        <w:rPr>
          <w:rStyle w:val="ab"/>
          <w:b w:val="0"/>
          <w:bCs/>
          <w:color w:val="000000"/>
          <w:sz w:val="28"/>
          <w:szCs w:val="28"/>
        </w:rPr>
      </w:pPr>
      <w:r w:rsidRPr="007F5B39">
        <w:rPr>
          <w:rStyle w:val="ab"/>
          <w:b w:val="0"/>
          <w:bCs/>
          <w:color w:val="000000"/>
          <w:sz w:val="28"/>
          <w:szCs w:val="28"/>
        </w:rPr>
        <w:t>Хадыженского городского поселения Апшеронского района</w:t>
      </w:r>
    </w:p>
    <w:p w:rsidR="00646D5C" w:rsidRPr="007F5B39" w:rsidRDefault="00646D5C" w:rsidP="00646D5C">
      <w:pPr>
        <w:ind w:left="5387"/>
        <w:jc w:val="center"/>
        <w:rPr>
          <w:rStyle w:val="ab"/>
          <w:b w:val="0"/>
          <w:bCs/>
          <w:color w:val="000000"/>
          <w:sz w:val="28"/>
          <w:szCs w:val="28"/>
        </w:rPr>
      </w:pPr>
      <w:r w:rsidRPr="007F5B39">
        <w:rPr>
          <w:rStyle w:val="ab"/>
          <w:b w:val="0"/>
          <w:bCs/>
          <w:color w:val="000000"/>
          <w:sz w:val="28"/>
          <w:szCs w:val="28"/>
        </w:rPr>
        <w:t xml:space="preserve">от </w:t>
      </w:r>
      <w:r w:rsidR="00654BB2">
        <w:rPr>
          <w:rStyle w:val="ab"/>
          <w:b w:val="0"/>
          <w:bCs/>
          <w:color w:val="000000"/>
          <w:sz w:val="28"/>
          <w:szCs w:val="28"/>
        </w:rPr>
        <w:t>03.12.2020</w:t>
      </w:r>
      <w:r w:rsidRPr="007F5B39">
        <w:rPr>
          <w:rStyle w:val="ab"/>
          <w:b w:val="0"/>
          <w:bCs/>
          <w:color w:val="000000"/>
          <w:sz w:val="28"/>
          <w:szCs w:val="28"/>
        </w:rPr>
        <w:t xml:space="preserve"> № </w:t>
      </w:r>
      <w:r w:rsidR="00654BB2">
        <w:rPr>
          <w:rStyle w:val="ab"/>
          <w:b w:val="0"/>
          <w:bCs/>
          <w:color w:val="000000"/>
          <w:sz w:val="28"/>
          <w:szCs w:val="28"/>
        </w:rPr>
        <w:t>438</w:t>
      </w:r>
    </w:p>
    <w:p w:rsidR="00646D5C" w:rsidRDefault="00646D5C" w:rsidP="00646D5C">
      <w:pPr>
        <w:jc w:val="center"/>
        <w:rPr>
          <w:sz w:val="28"/>
          <w:szCs w:val="28"/>
        </w:rPr>
      </w:pPr>
    </w:p>
    <w:p w:rsidR="00646D5C" w:rsidRPr="0040443F" w:rsidRDefault="00646D5C" w:rsidP="00646D5C">
      <w:pPr>
        <w:jc w:val="center"/>
        <w:rPr>
          <w:sz w:val="28"/>
          <w:szCs w:val="28"/>
        </w:rPr>
      </w:pPr>
    </w:p>
    <w:p w:rsidR="00646D5C" w:rsidRDefault="00646D5C" w:rsidP="00646D5C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A6402">
        <w:rPr>
          <w:bCs/>
          <w:sz w:val="28"/>
          <w:szCs w:val="28"/>
        </w:rPr>
        <w:t>ПАСПОРТ</w:t>
      </w:r>
    </w:p>
    <w:p w:rsidR="00646D5C" w:rsidRPr="0040443F" w:rsidRDefault="00646D5C" w:rsidP="00646D5C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40443F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40443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p w:rsidR="00646D5C" w:rsidRPr="0040443F" w:rsidRDefault="00646D5C" w:rsidP="00646D5C">
      <w:pPr>
        <w:jc w:val="center"/>
        <w:rPr>
          <w:sz w:val="28"/>
          <w:szCs w:val="28"/>
        </w:rPr>
      </w:pPr>
      <w:r>
        <w:rPr>
          <w:sz w:val="28"/>
          <w:szCs w:val="28"/>
        </w:rPr>
        <w:t>Хадыженского</w:t>
      </w:r>
      <w:r w:rsidRPr="0040443F">
        <w:rPr>
          <w:sz w:val="28"/>
          <w:szCs w:val="28"/>
        </w:rPr>
        <w:t xml:space="preserve"> городского поселения Апшеронского района</w:t>
      </w:r>
    </w:p>
    <w:p w:rsidR="00646D5C" w:rsidRDefault="00646D5C" w:rsidP="00646D5C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0443F">
        <w:rPr>
          <w:sz w:val="28"/>
          <w:szCs w:val="28"/>
        </w:rPr>
        <w:t>«</w:t>
      </w:r>
      <w:r>
        <w:rPr>
          <w:sz w:val="28"/>
          <w:szCs w:val="28"/>
        </w:rPr>
        <w:t>Социальная поддержка граждан</w:t>
      </w:r>
      <w:r w:rsidRPr="0040443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46D5C" w:rsidRPr="00AA6402" w:rsidRDefault="00646D5C" w:rsidP="00646D5C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="-67" w:tblpY="292"/>
        <w:tblW w:w="987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34"/>
        <w:gridCol w:w="561"/>
        <w:gridCol w:w="4975"/>
      </w:tblGrid>
      <w:tr w:rsidR="00646D5C" w:rsidRPr="00AA6402" w:rsidTr="00646D5C">
        <w:trPr>
          <w:trHeight w:val="152"/>
          <w:tblCellSpacing w:w="5" w:type="nil"/>
        </w:trPr>
        <w:tc>
          <w:tcPr>
            <w:tcW w:w="4334" w:type="dxa"/>
          </w:tcPr>
          <w:p w:rsidR="00646D5C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Координатор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</w:p>
          <w:p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46D5C" w:rsidRPr="00AA6402" w:rsidRDefault="00646D5C" w:rsidP="00646D5C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</w:p>
        </w:tc>
        <w:tc>
          <w:tcPr>
            <w:tcW w:w="4975" w:type="dxa"/>
          </w:tcPr>
          <w:p w:rsidR="00646D5C" w:rsidRDefault="00646D5C" w:rsidP="00646D5C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r w:rsidRPr="00F036B6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 xml:space="preserve">яХадыженского </w:t>
            </w:r>
            <w:r w:rsidRPr="00F036B6">
              <w:rPr>
                <w:sz w:val="28"/>
                <w:szCs w:val="28"/>
              </w:rPr>
              <w:t>городского поселения Апшеронского района</w:t>
            </w:r>
          </w:p>
          <w:p w:rsidR="00646D5C" w:rsidRPr="00AA6402" w:rsidRDefault="00646D5C" w:rsidP="00646D5C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646D5C" w:rsidRPr="00AA6402" w:rsidTr="00646D5C">
        <w:trPr>
          <w:trHeight w:val="152"/>
          <w:tblCellSpacing w:w="5" w:type="nil"/>
        </w:trPr>
        <w:tc>
          <w:tcPr>
            <w:tcW w:w="4334" w:type="dxa"/>
          </w:tcPr>
          <w:p w:rsidR="00646D5C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Координатор</w:t>
            </w:r>
            <w:r>
              <w:rPr>
                <w:sz w:val="28"/>
                <w:szCs w:val="28"/>
              </w:rPr>
              <w:t xml:space="preserve"> подпрограммы</w:t>
            </w:r>
          </w:p>
          <w:p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46D5C" w:rsidRPr="0098347A" w:rsidRDefault="00646D5C" w:rsidP="00646D5C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75" w:type="dxa"/>
          </w:tcPr>
          <w:p w:rsidR="00646D5C" w:rsidRDefault="00646D5C" w:rsidP="00646D5C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муниципальноеказенное учреждение «Центр развития ЖКХ» Хадыженского  городского поселения Апше</w:t>
            </w:r>
            <w:r w:rsidRPr="00A94F17">
              <w:rPr>
                <w:sz w:val="28"/>
                <w:szCs w:val="28"/>
              </w:rPr>
              <w:t>ронского района</w:t>
            </w:r>
          </w:p>
          <w:p w:rsidR="00646D5C" w:rsidRPr="0098347A" w:rsidRDefault="00646D5C" w:rsidP="00646D5C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646D5C" w:rsidRPr="00AA6402" w:rsidTr="00646D5C">
        <w:trPr>
          <w:trHeight w:val="152"/>
          <w:tblCellSpacing w:w="5" w:type="nil"/>
        </w:trPr>
        <w:tc>
          <w:tcPr>
            <w:tcW w:w="4334" w:type="dxa"/>
          </w:tcPr>
          <w:p w:rsidR="00646D5C" w:rsidRPr="00F036B6" w:rsidRDefault="00646D5C" w:rsidP="00646D5C">
            <w:pPr>
              <w:rPr>
                <w:sz w:val="28"/>
                <w:szCs w:val="28"/>
              </w:rPr>
            </w:pPr>
            <w:r w:rsidRPr="00F036B6">
              <w:rPr>
                <w:sz w:val="28"/>
                <w:szCs w:val="28"/>
              </w:rPr>
              <w:t>Участникимуниципальной</w:t>
            </w:r>
          </w:p>
          <w:p w:rsidR="00646D5C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6B6">
              <w:rPr>
                <w:sz w:val="28"/>
                <w:szCs w:val="28"/>
              </w:rPr>
              <w:t>программы</w:t>
            </w:r>
          </w:p>
          <w:p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46D5C" w:rsidRPr="0098347A" w:rsidRDefault="00646D5C" w:rsidP="00646D5C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75" w:type="dxa"/>
          </w:tcPr>
          <w:p w:rsidR="00646D5C" w:rsidRPr="0098347A" w:rsidRDefault="00646D5C" w:rsidP="00646D5C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646D5C" w:rsidRPr="00AA6402" w:rsidTr="00646D5C">
        <w:trPr>
          <w:trHeight w:val="152"/>
          <w:tblCellSpacing w:w="5" w:type="nil"/>
        </w:trPr>
        <w:tc>
          <w:tcPr>
            <w:tcW w:w="4334" w:type="dxa"/>
          </w:tcPr>
          <w:p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61" w:type="dxa"/>
          </w:tcPr>
          <w:p w:rsidR="00646D5C" w:rsidRPr="0098347A" w:rsidRDefault="00646D5C" w:rsidP="00646D5C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75" w:type="dxa"/>
          </w:tcPr>
          <w:p w:rsidR="00646D5C" w:rsidRPr="0098347A" w:rsidRDefault="00646D5C" w:rsidP="00646D5C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жильем молодых семей»</w:t>
            </w:r>
          </w:p>
          <w:p w:rsidR="00646D5C" w:rsidRPr="0098347A" w:rsidRDefault="00646D5C" w:rsidP="00646D5C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46D5C" w:rsidRPr="00AA6402" w:rsidTr="00646D5C">
        <w:trPr>
          <w:trHeight w:val="152"/>
          <w:tblCellSpacing w:w="5" w:type="nil"/>
        </w:trPr>
        <w:tc>
          <w:tcPr>
            <w:tcW w:w="4334" w:type="dxa"/>
          </w:tcPr>
          <w:p w:rsidR="00646D5C" w:rsidRPr="00F036B6" w:rsidRDefault="00646D5C" w:rsidP="00646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</w:p>
          <w:p w:rsidR="00646D5C" w:rsidRPr="00F036B6" w:rsidRDefault="00646D5C" w:rsidP="00646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036B6">
              <w:rPr>
                <w:sz w:val="28"/>
                <w:szCs w:val="28"/>
              </w:rPr>
              <w:t>униципальнойпрограммы</w:t>
            </w:r>
          </w:p>
          <w:p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46D5C" w:rsidRPr="00AA6402" w:rsidRDefault="00646D5C" w:rsidP="00646D5C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75" w:type="dxa"/>
          </w:tcPr>
          <w:p w:rsidR="00646D5C" w:rsidRDefault="00646D5C" w:rsidP="00646D5C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создание, развитие и совершенствование организационных, информационных, финансовых основ муниципальной службы в органах местного самоуправления и их структурных подразделениях; повышение эффективности профессиональной деятельности муниципальных служащих и престижа муниципальной службы в городе Хадыженске;</w:t>
            </w:r>
          </w:p>
          <w:p w:rsidR="00646D5C" w:rsidRPr="00AA6402" w:rsidRDefault="00646D5C" w:rsidP="00646D5C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402">
              <w:rPr>
                <w:bCs/>
                <w:sz w:val="28"/>
                <w:szCs w:val="28"/>
              </w:rPr>
              <w:t>предос</w:t>
            </w:r>
            <w:r>
              <w:rPr>
                <w:bCs/>
                <w:sz w:val="28"/>
                <w:szCs w:val="28"/>
              </w:rPr>
              <w:t>тавление поддержки в решении жилищной проблемы семьям, признан</w:t>
            </w:r>
            <w:r w:rsidRPr="00AA6402">
              <w:rPr>
                <w:bCs/>
                <w:sz w:val="28"/>
                <w:szCs w:val="28"/>
              </w:rPr>
              <w:t xml:space="preserve">ным в установленном </w:t>
            </w:r>
            <w:r>
              <w:rPr>
                <w:bCs/>
                <w:sz w:val="28"/>
                <w:szCs w:val="28"/>
              </w:rPr>
              <w:t>порядке нуждаю</w:t>
            </w:r>
            <w:r w:rsidRPr="00AA6402">
              <w:rPr>
                <w:bCs/>
                <w:sz w:val="28"/>
                <w:szCs w:val="28"/>
              </w:rPr>
              <w:t>щ</w:t>
            </w:r>
            <w:r>
              <w:rPr>
                <w:bCs/>
                <w:sz w:val="28"/>
                <w:szCs w:val="28"/>
              </w:rPr>
              <w:t>имися в улучшении жилищных усло</w:t>
            </w:r>
            <w:r w:rsidRPr="00AA6402">
              <w:rPr>
                <w:bCs/>
                <w:sz w:val="28"/>
                <w:szCs w:val="28"/>
              </w:rPr>
              <w:t>вий</w:t>
            </w:r>
            <w:r>
              <w:rPr>
                <w:bCs/>
                <w:sz w:val="28"/>
                <w:szCs w:val="28"/>
              </w:rPr>
              <w:t>.</w:t>
            </w:r>
          </w:p>
          <w:p w:rsidR="00646D5C" w:rsidRPr="00AA6402" w:rsidRDefault="00646D5C" w:rsidP="00646D5C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46D5C" w:rsidRPr="00AA6402" w:rsidTr="00646D5C">
        <w:trPr>
          <w:trHeight w:val="4065"/>
          <w:tblCellSpacing w:w="5" w:type="nil"/>
        </w:trPr>
        <w:tc>
          <w:tcPr>
            <w:tcW w:w="4334" w:type="dxa"/>
          </w:tcPr>
          <w:p w:rsidR="00646D5C" w:rsidRPr="00AA6402" w:rsidRDefault="00646D5C" w:rsidP="00646D5C">
            <w:pPr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lastRenderedPageBreak/>
              <w:t>Задач</w:t>
            </w:r>
            <w:r>
              <w:rPr>
                <w:sz w:val="28"/>
                <w:szCs w:val="28"/>
              </w:rPr>
              <w:t>им</w:t>
            </w:r>
            <w:r w:rsidRPr="00F036B6">
              <w:rPr>
                <w:sz w:val="28"/>
                <w:szCs w:val="28"/>
              </w:rPr>
              <w:t>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1" w:type="dxa"/>
          </w:tcPr>
          <w:p w:rsidR="00646D5C" w:rsidRPr="00AA6402" w:rsidRDefault="00646D5C" w:rsidP="00646D5C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75" w:type="dxa"/>
          </w:tcPr>
          <w:p w:rsidR="00646D5C" w:rsidRDefault="00646D5C" w:rsidP="00646D5C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социальных гарантий отдельным категориям граждан и лицам, замещавшим должности муниципальной службы в органах местного самоуправления города Хадыженска;</w:t>
            </w:r>
          </w:p>
          <w:p w:rsidR="00646D5C" w:rsidRDefault="00646D5C" w:rsidP="00646D5C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 xml:space="preserve">обеспечение предоставления молодым семьям – участникам </w:t>
            </w:r>
            <w:r>
              <w:rPr>
                <w:sz w:val="28"/>
                <w:szCs w:val="28"/>
              </w:rPr>
              <w:t>подпрограммы</w:t>
            </w:r>
            <w:r w:rsidRPr="00AA6402">
              <w:rPr>
                <w:sz w:val="28"/>
                <w:szCs w:val="28"/>
              </w:rPr>
              <w:t xml:space="preserve"> со</w:t>
            </w:r>
            <w:r w:rsidRPr="00AA6402">
              <w:rPr>
                <w:sz w:val="28"/>
                <w:szCs w:val="28"/>
              </w:rPr>
              <w:softHyphen/>
              <w:t xml:space="preserve">циальных выплат на приобретение </w:t>
            </w:r>
            <w:r>
              <w:rPr>
                <w:sz w:val="28"/>
                <w:szCs w:val="28"/>
              </w:rPr>
              <w:t>жилья или строительство индивидуального жи</w:t>
            </w:r>
            <w:r w:rsidRPr="00AA6402">
              <w:rPr>
                <w:sz w:val="28"/>
                <w:szCs w:val="28"/>
              </w:rPr>
              <w:t>лого дома</w:t>
            </w:r>
          </w:p>
          <w:p w:rsidR="00646D5C" w:rsidRPr="00AA6402" w:rsidRDefault="00646D5C" w:rsidP="00646D5C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</w:tr>
      <w:tr w:rsidR="00646D5C" w:rsidRPr="00AA6402" w:rsidTr="00646D5C">
        <w:trPr>
          <w:trHeight w:val="4494"/>
          <w:tblCellSpacing w:w="5" w:type="nil"/>
        </w:trPr>
        <w:tc>
          <w:tcPr>
            <w:tcW w:w="4334" w:type="dxa"/>
          </w:tcPr>
          <w:p w:rsidR="00646D5C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Перечень целевых</w:t>
            </w:r>
            <w:r>
              <w:rPr>
                <w:sz w:val="28"/>
                <w:szCs w:val="28"/>
              </w:rPr>
              <w:t xml:space="preserve"> п</w:t>
            </w:r>
            <w:r w:rsidRPr="00AA6402">
              <w:rPr>
                <w:sz w:val="28"/>
                <w:szCs w:val="28"/>
              </w:rPr>
              <w:t>оказателей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</w:p>
          <w:p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46D5C" w:rsidRPr="00AA6402" w:rsidRDefault="00646D5C" w:rsidP="00646D5C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75" w:type="dxa"/>
          </w:tcPr>
          <w:p w:rsidR="00646D5C" w:rsidRDefault="00646D5C" w:rsidP="00646D5C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получателей пенсии за выслугу лет из числа лиц, замещавших должности муниципальной службы в органах местного самоуправления города Хадыженска и Избирательной комиссии города Хадыженска;</w:t>
            </w:r>
          </w:p>
          <w:p w:rsidR="00646D5C" w:rsidRDefault="00646D5C" w:rsidP="00646D5C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402">
              <w:rPr>
                <w:rFonts w:ascii="Times New Roman" w:hAnsi="Times New Roman"/>
                <w:sz w:val="28"/>
                <w:szCs w:val="28"/>
              </w:rPr>
              <w:t>количество молодых семей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1754">
              <w:rPr>
                <w:rFonts w:ascii="Times New Roman" w:hAnsi="Times New Roman"/>
                <w:sz w:val="28"/>
                <w:szCs w:val="28"/>
              </w:rPr>
              <w:t>–</w:t>
            </w:r>
            <w:r w:rsidRPr="00AA6402">
              <w:rPr>
                <w:rFonts w:ascii="Times New Roman" w:hAnsi="Times New Roman"/>
                <w:sz w:val="28"/>
                <w:szCs w:val="28"/>
              </w:rPr>
              <w:t xml:space="preserve"> участник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9C17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подпрограммы, </w:t>
            </w:r>
            <w:r w:rsidRPr="00AA6402"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>личество молодых семей, улучшив</w:t>
            </w:r>
            <w:r w:rsidRPr="00AA6402">
              <w:rPr>
                <w:rFonts w:ascii="Times New Roman" w:hAnsi="Times New Roman"/>
                <w:sz w:val="28"/>
                <w:szCs w:val="28"/>
              </w:rPr>
              <w:t>ших жилищн</w:t>
            </w:r>
            <w:r>
              <w:rPr>
                <w:rFonts w:ascii="Times New Roman" w:hAnsi="Times New Roman"/>
                <w:sz w:val="28"/>
                <w:szCs w:val="28"/>
              </w:rPr>
              <w:t>ые условия при оказании содействия за счет средств федерального, крае</w:t>
            </w:r>
            <w:r w:rsidRPr="00AA6402">
              <w:rPr>
                <w:rFonts w:ascii="Times New Roman" w:hAnsi="Times New Roman"/>
                <w:sz w:val="28"/>
                <w:szCs w:val="28"/>
              </w:rPr>
              <w:t>вого и местного бюджетов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6D5C" w:rsidRPr="00AA6402" w:rsidRDefault="00646D5C" w:rsidP="00646D5C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46D5C" w:rsidRPr="00AA6402" w:rsidTr="00664ABD">
        <w:trPr>
          <w:trHeight w:val="791"/>
          <w:tblCellSpacing w:w="5" w:type="nil"/>
        </w:trPr>
        <w:tc>
          <w:tcPr>
            <w:tcW w:w="4334" w:type="dxa"/>
          </w:tcPr>
          <w:p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Этапы и сроки реализации</w:t>
            </w:r>
          </w:p>
          <w:p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1" w:type="dxa"/>
          </w:tcPr>
          <w:p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75" w:type="dxa"/>
          </w:tcPr>
          <w:p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2021 - 2023 год</w:t>
            </w:r>
          </w:p>
          <w:p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46D5C" w:rsidRPr="00AA6402" w:rsidTr="00FA006F">
        <w:trPr>
          <w:trHeight w:val="993"/>
          <w:tblCellSpacing w:w="5" w:type="nil"/>
        </w:trPr>
        <w:tc>
          <w:tcPr>
            <w:tcW w:w="4334" w:type="dxa"/>
          </w:tcPr>
          <w:p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Объемы бюджетных</w:t>
            </w:r>
            <w:r w:rsidR="009C1754">
              <w:rPr>
                <w:sz w:val="28"/>
                <w:szCs w:val="28"/>
              </w:rPr>
              <w:t xml:space="preserve"> </w:t>
            </w:r>
            <w:r w:rsidRPr="00AA6402">
              <w:rPr>
                <w:sz w:val="28"/>
                <w:szCs w:val="28"/>
              </w:rPr>
              <w:t>ассигнований</w:t>
            </w:r>
          </w:p>
          <w:p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1" w:type="dxa"/>
          </w:tcPr>
          <w:p w:rsidR="00646D5C" w:rsidRPr="00AA6402" w:rsidRDefault="00646D5C" w:rsidP="00646D5C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75" w:type="dxa"/>
          </w:tcPr>
          <w:p w:rsidR="00646D5C" w:rsidRPr="00990C69" w:rsidRDefault="00646D5C" w:rsidP="00816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 из бюджета Хадыженского городского поселения Апшеронского района составляет</w:t>
            </w:r>
            <w:r w:rsidR="00FA006F">
              <w:rPr>
                <w:sz w:val="28"/>
                <w:szCs w:val="28"/>
              </w:rPr>
              <w:t xml:space="preserve"> 2091</w:t>
            </w:r>
            <w:r w:rsidR="009C1754">
              <w:rPr>
                <w:sz w:val="28"/>
                <w:szCs w:val="28"/>
              </w:rPr>
              <w:t>,</w:t>
            </w:r>
            <w:r w:rsidR="00FA006F">
              <w:rPr>
                <w:sz w:val="28"/>
                <w:szCs w:val="28"/>
              </w:rPr>
              <w:t>2</w:t>
            </w:r>
            <w:r w:rsidR="009C1754">
              <w:rPr>
                <w:sz w:val="28"/>
                <w:szCs w:val="28"/>
              </w:rPr>
              <w:t>0</w:t>
            </w:r>
            <w:r w:rsidRPr="0074180B">
              <w:rPr>
                <w:sz w:val="28"/>
                <w:szCs w:val="28"/>
              </w:rPr>
              <w:t xml:space="preserve"> тыс. рублей</w:t>
            </w:r>
            <w:r w:rsidR="00816C49">
              <w:rPr>
                <w:sz w:val="28"/>
                <w:szCs w:val="28"/>
              </w:rPr>
              <w:t>, в том числе:</w:t>
            </w:r>
          </w:p>
          <w:p w:rsidR="00646D5C" w:rsidRDefault="00646D5C" w:rsidP="00646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  <w:p w:rsidR="00646D5C" w:rsidRDefault="00646D5C" w:rsidP="00646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990C69">
              <w:rPr>
                <w:sz w:val="28"/>
                <w:szCs w:val="28"/>
              </w:rPr>
              <w:t xml:space="preserve">из средств </w:t>
            </w:r>
            <w:r w:rsidR="00FA006F">
              <w:rPr>
                <w:sz w:val="28"/>
                <w:szCs w:val="28"/>
              </w:rPr>
              <w:t>федерального бюджета</w:t>
            </w:r>
            <w:r w:rsidRPr="00990C69">
              <w:rPr>
                <w:sz w:val="28"/>
                <w:szCs w:val="28"/>
              </w:rPr>
              <w:t xml:space="preserve">: </w:t>
            </w:r>
          </w:p>
          <w:p w:rsidR="00646D5C" w:rsidRPr="00990C69" w:rsidRDefault="00646D5C" w:rsidP="00646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990C69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1</w:t>
            </w:r>
            <w:r w:rsidRPr="00990C69">
              <w:rPr>
                <w:sz w:val="28"/>
                <w:szCs w:val="28"/>
              </w:rPr>
              <w:t xml:space="preserve"> году – </w:t>
            </w:r>
            <w:r w:rsidR="00FA006F">
              <w:rPr>
                <w:sz w:val="28"/>
                <w:szCs w:val="28"/>
              </w:rPr>
              <w:t>141,9</w:t>
            </w:r>
            <w:r w:rsidRPr="00990C69">
              <w:rPr>
                <w:sz w:val="28"/>
                <w:szCs w:val="28"/>
              </w:rPr>
              <w:t xml:space="preserve"> тыс. рублей;</w:t>
            </w:r>
          </w:p>
          <w:p w:rsidR="00646D5C" w:rsidRPr="00990C69" w:rsidRDefault="00646D5C" w:rsidP="00646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990C69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</w:t>
            </w:r>
            <w:r w:rsidRPr="00990C69">
              <w:rPr>
                <w:sz w:val="28"/>
                <w:szCs w:val="28"/>
              </w:rPr>
              <w:t xml:space="preserve"> году – </w:t>
            </w:r>
            <w:r w:rsidR="00FA006F">
              <w:rPr>
                <w:sz w:val="28"/>
                <w:szCs w:val="28"/>
              </w:rPr>
              <w:t>116,8</w:t>
            </w:r>
            <w:r w:rsidRPr="00990C69">
              <w:rPr>
                <w:sz w:val="28"/>
                <w:szCs w:val="28"/>
              </w:rPr>
              <w:t xml:space="preserve"> тыс. рублей;</w:t>
            </w:r>
          </w:p>
          <w:p w:rsidR="00664ABD" w:rsidRDefault="00646D5C" w:rsidP="00664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</w:t>
            </w:r>
            <w:r w:rsidR="00FA006F">
              <w:rPr>
                <w:sz w:val="28"/>
                <w:szCs w:val="28"/>
              </w:rPr>
              <w:t>103,9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FA006F" w:rsidRDefault="00FA006F" w:rsidP="00664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  <w:p w:rsidR="00FA006F" w:rsidRDefault="00FA006F" w:rsidP="00664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средств краевого бюджета:</w:t>
            </w:r>
          </w:p>
          <w:p w:rsidR="00FA006F" w:rsidRPr="00990C69" w:rsidRDefault="00FA006F" w:rsidP="00FA0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990C69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1</w:t>
            </w:r>
            <w:r w:rsidRPr="00990C69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218,6</w:t>
            </w:r>
            <w:r w:rsidRPr="00990C69">
              <w:rPr>
                <w:sz w:val="28"/>
                <w:szCs w:val="28"/>
              </w:rPr>
              <w:t xml:space="preserve"> тыс. рублей;</w:t>
            </w:r>
          </w:p>
          <w:p w:rsidR="00FA006F" w:rsidRPr="00990C69" w:rsidRDefault="00FA006F" w:rsidP="00FA0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990C69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</w:t>
            </w:r>
            <w:r w:rsidRPr="00990C69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154,9</w:t>
            </w:r>
            <w:r w:rsidRPr="00990C69">
              <w:rPr>
                <w:sz w:val="28"/>
                <w:szCs w:val="28"/>
              </w:rPr>
              <w:t xml:space="preserve"> тыс. рублей;</w:t>
            </w:r>
          </w:p>
          <w:p w:rsidR="00816C49" w:rsidRDefault="00FA006F" w:rsidP="00FA0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150,6 тыс. рублей.</w:t>
            </w:r>
          </w:p>
          <w:p w:rsidR="00FA006F" w:rsidRDefault="00FA006F" w:rsidP="00FA0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  <w:p w:rsidR="00FA006F" w:rsidRDefault="00FA006F" w:rsidP="00FA0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средств бюджета поселения:</w:t>
            </w:r>
          </w:p>
          <w:p w:rsidR="00FA006F" w:rsidRPr="00990C69" w:rsidRDefault="00FA006F" w:rsidP="00FA0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990C69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1</w:t>
            </w:r>
            <w:r w:rsidRPr="00990C69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470,5</w:t>
            </w:r>
            <w:r w:rsidRPr="00990C69">
              <w:rPr>
                <w:sz w:val="28"/>
                <w:szCs w:val="28"/>
              </w:rPr>
              <w:t xml:space="preserve"> тыс. рублей;</w:t>
            </w:r>
          </w:p>
          <w:p w:rsidR="00FA006F" w:rsidRPr="00990C69" w:rsidRDefault="00FA006F" w:rsidP="00FA0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990C69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</w:t>
            </w:r>
            <w:r w:rsidRPr="00990C69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367,0</w:t>
            </w:r>
            <w:r w:rsidRPr="00990C69">
              <w:rPr>
                <w:sz w:val="28"/>
                <w:szCs w:val="28"/>
              </w:rPr>
              <w:t xml:space="preserve"> тыс. рублей;</w:t>
            </w:r>
          </w:p>
          <w:p w:rsidR="00FA006F" w:rsidRPr="00FA006F" w:rsidRDefault="00FA006F" w:rsidP="00FA0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2023 году – 367,0 тыс. рублей.</w:t>
            </w:r>
          </w:p>
        </w:tc>
      </w:tr>
      <w:tr w:rsidR="00646D5C" w:rsidRPr="00AA6402" w:rsidTr="00646D5C">
        <w:trPr>
          <w:trHeight w:val="1017"/>
          <w:tblCellSpacing w:w="5" w:type="nil"/>
        </w:trPr>
        <w:tc>
          <w:tcPr>
            <w:tcW w:w="4334" w:type="dxa"/>
          </w:tcPr>
          <w:p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lastRenderedPageBreak/>
              <w:t>Контроль за выполнением</w:t>
            </w:r>
          </w:p>
          <w:p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1" w:type="dxa"/>
          </w:tcPr>
          <w:p w:rsidR="00646D5C" w:rsidRPr="00AA6402" w:rsidRDefault="00646D5C" w:rsidP="00646D5C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75" w:type="dxa"/>
          </w:tcPr>
          <w:p w:rsidR="00646D5C" w:rsidRPr="00AA6402" w:rsidRDefault="00646D5C" w:rsidP="00646D5C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Хадыженского город</w:t>
            </w:r>
            <w:r w:rsidRPr="00AA6402">
              <w:rPr>
                <w:sz w:val="28"/>
                <w:szCs w:val="28"/>
              </w:rPr>
              <w:t xml:space="preserve">ского поселения Апшеронского района </w:t>
            </w:r>
          </w:p>
        </w:tc>
      </w:tr>
    </w:tbl>
    <w:p w:rsidR="00646D5C" w:rsidRDefault="00646D5C" w:rsidP="00646D5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46D5C" w:rsidRDefault="00646D5C" w:rsidP="00646D5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46D5C" w:rsidRPr="00AA6402" w:rsidRDefault="00646D5C" w:rsidP="00646D5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AA6402">
        <w:rPr>
          <w:sz w:val="28"/>
          <w:szCs w:val="28"/>
        </w:rPr>
        <w:t>1. Характеристика текущего состояния и прогноз развития поселения</w:t>
      </w:r>
    </w:p>
    <w:p w:rsidR="00646D5C" w:rsidRDefault="00646D5C" w:rsidP="00646D5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AA6402">
        <w:rPr>
          <w:sz w:val="28"/>
          <w:szCs w:val="28"/>
        </w:rPr>
        <w:t xml:space="preserve">в области обеспечения жильем молодых семей </w:t>
      </w:r>
    </w:p>
    <w:p w:rsidR="00BF5327" w:rsidRPr="00AA6402" w:rsidRDefault="00BF5327" w:rsidP="00646D5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646D5C" w:rsidRPr="00FE38F0" w:rsidRDefault="00646D5C" w:rsidP="00646D5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38F0">
        <w:rPr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:rsidR="00646D5C" w:rsidRPr="00626F43" w:rsidRDefault="00646D5C" w:rsidP="00646D5C">
      <w:pPr>
        <w:pStyle w:val="11"/>
        <w:tabs>
          <w:tab w:val="left" w:pos="8222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8F0">
        <w:rPr>
          <w:rFonts w:ascii="Times New Roman" w:hAnsi="Times New Roman"/>
          <w:sz w:val="28"/>
          <w:szCs w:val="28"/>
          <w:lang w:eastAsia="ru-RU"/>
        </w:rPr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hyperlink r:id="rId10" w:history="1">
        <w:r w:rsidRPr="00FE38F0">
          <w:rPr>
            <w:rFonts w:ascii="Times New Roman" w:hAnsi="Times New Roman"/>
            <w:sz w:val="28"/>
            <w:szCs w:val="28"/>
            <w:lang w:eastAsia="ru-RU"/>
          </w:rPr>
          <w:t>Конституции</w:t>
        </w:r>
      </w:hyperlink>
      <w:r w:rsidRPr="00FE38F0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</w:t>
      </w:r>
    </w:p>
    <w:p w:rsidR="00646D5C" w:rsidRPr="00FE38F0" w:rsidRDefault="00646D5C" w:rsidP="00646D5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38F0">
        <w:rPr>
          <w:sz w:val="28"/>
          <w:szCs w:val="28"/>
        </w:rPr>
        <w:t>Действующая система социальной поддержки граждан базируется на ряде принципиальных положений, в том числе:</w:t>
      </w:r>
    </w:p>
    <w:p w:rsidR="00646D5C" w:rsidRPr="00FE38F0" w:rsidRDefault="00646D5C" w:rsidP="00646D5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38F0">
        <w:rPr>
          <w:sz w:val="28"/>
          <w:szCs w:val="28"/>
        </w:rPr>
        <w:t>- добровольность предоставления мер социальной поддержки;</w:t>
      </w:r>
    </w:p>
    <w:p w:rsidR="00646D5C" w:rsidRDefault="00646D5C" w:rsidP="00646D5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38F0">
        <w:rPr>
          <w:sz w:val="28"/>
          <w:szCs w:val="28"/>
        </w:rPr>
        <w:t>- безусловная гарантированность исполнения принятых государством обязательств по предоставлению мер социальной поддержки, недопущение снижения уровня и ухудшения условий их предоставления вне зависимости от социально-экономической ситуации в стране и крае, в том числе путем систематической индексации расходов с учетом динамики показателей инфляции.</w:t>
      </w:r>
    </w:p>
    <w:p w:rsidR="00646D5C" w:rsidRDefault="00646D5C" w:rsidP="00646D5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содержит мероприятия социального характера по выплате пенсии по выслуге лет лицам, замещающим муниципальные должности и муниципальные должности муниципальной службы в органах местного самоуправления Хадыженского городского поселения Апшеронского района, предоставление социальных выплат молодым семьям на приобретение (строительство) жилья.</w:t>
      </w:r>
    </w:p>
    <w:p w:rsidR="00646D5C" w:rsidRPr="00FE38F0" w:rsidRDefault="00646D5C" w:rsidP="00646D5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46D5C" w:rsidRPr="00AA6402" w:rsidRDefault="00646D5C" w:rsidP="00646D5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6402">
        <w:rPr>
          <w:rFonts w:eastAsia="Calibri"/>
          <w:sz w:val="28"/>
          <w:szCs w:val="28"/>
          <w:lang w:eastAsia="en-US"/>
        </w:rPr>
        <w:t>2. Цели, задачи и целевые показатели, сроки и этапы</w:t>
      </w:r>
    </w:p>
    <w:p w:rsidR="00646D5C" w:rsidRPr="00AA6402" w:rsidRDefault="00646D5C" w:rsidP="00646D5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6402">
        <w:rPr>
          <w:rFonts w:eastAsia="Calibri"/>
          <w:sz w:val="28"/>
          <w:szCs w:val="28"/>
          <w:lang w:eastAsia="en-US"/>
        </w:rPr>
        <w:t xml:space="preserve">реализации </w:t>
      </w:r>
      <w:r>
        <w:rPr>
          <w:rFonts w:eastAsia="Calibri"/>
          <w:sz w:val="28"/>
          <w:szCs w:val="28"/>
          <w:lang w:eastAsia="en-US"/>
        </w:rPr>
        <w:t>программы</w:t>
      </w:r>
    </w:p>
    <w:p w:rsidR="00646D5C" w:rsidRDefault="00646D5C" w:rsidP="00646D5C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и</w:t>
      </w:r>
      <w:r w:rsidR="00FA00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программы:</w:t>
      </w:r>
    </w:p>
    <w:p w:rsidR="00646D5C" w:rsidRDefault="00646D5C" w:rsidP="00646D5C">
      <w:pPr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создание, развитие и совершенствование организационных, информационных, финансовых основ муниципальной службы в органах местного самоуправления и их структурных подразделениях; повышение </w:t>
      </w:r>
      <w:r>
        <w:rPr>
          <w:bCs/>
          <w:sz w:val="28"/>
          <w:szCs w:val="28"/>
        </w:rPr>
        <w:lastRenderedPageBreak/>
        <w:t>эффективности профессиональной деятельности муниципальных служащих и престижа муниципальной службы в городе Хадыженске;</w:t>
      </w:r>
    </w:p>
    <w:p w:rsidR="00646D5C" w:rsidRPr="000F627D" w:rsidRDefault="00646D5C" w:rsidP="00646D5C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0F627D">
        <w:rPr>
          <w:rFonts w:ascii="Times New Roman" w:hAnsi="Times New Roman"/>
          <w:bCs/>
          <w:sz w:val="28"/>
          <w:szCs w:val="28"/>
        </w:rPr>
        <w:t>предоставление поддержки в решении жилищной проблемы семьям, признанным в установленном порядке нуждающимися в улучшении жилищных условий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46D5C" w:rsidRDefault="00646D5C" w:rsidP="00646D5C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 xml:space="preserve">Задачей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AA6402">
        <w:rPr>
          <w:rFonts w:ascii="Times New Roman" w:hAnsi="Times New Roman"/>
          <w:sz w:val="28"/>
          <w:szCs w:val="28"/>
        </w:rPr>
        <w:t xml:space="preserve"> является:</w:t>
      </w:r>
    </w:p>
    <w:p w:rsidR="00646D5C" w:rsidRPr="000F627D" w:rsidRDefault="00646D5C" w:rsidP="00646D5C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627D">
        <w:rPr>
          <w:rFonts w:ascii="Times New Roman" w:hAnsi="Times New Roman"/>
          <w:sz w:val="28"/>
          <w:szCs w:val="28"/>
        </w:rPr>
        <w:t>обеспечение социальных гарантий отдельным категориям граждан и лицам, замещавшим должности муниципальной службы в органах местного самоуправления города Хадыженска;</w:t>
      </w:r>
    </w:p>
    <w:p w:rsidR="00646D5C" w:rsidRPr="00AA6402" w:rsidRDefault="00646D5C" w:rsidP="00646D5C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 xml:space="preserve">- обеспечение предоставления молодым семьям – участникам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AA6402">
        <w:rPr>
          <w:rFonts w:ascii="Times New Roman" w:hAnsi="Times New Roman"/>
          <w:sz w:val="28"/>
          <w:szCs w:val="28"/>
        </w:rPr>
        <w:t xml:space="preserve"> социальных выплат на приобретение</w:t>
      </w:r>
      <w:r>
        <w:rPr>
          <w:rFonts w:ascii="Times New Roman" w:hAnsi="Times New Roman"/>
          <w:sz w:val="28"/>
          <w:szCs w:val="28"/>
        </w:rPr>
        <w:t xml:space="preserve"> жилья или строительство индиви</w:t>
      </w:r>
      <w:r w:rsidRPr="00AA6402">
        <w:rPr>
          <w:rFonts w:ascii="Times New Roman" w:hAnsi="Times New Roman"/>
          <w:sz w:val="28"/>
          <w:szCs w:val="28"/>
        </w:rPr>
        <w:t>дуального жилого дома (далее – социальные выплаты).</w:t>
      </w:r>
    </w:p>
    <w:p w:rsidR="00646D5C" w:rsidRPr="00AA6402" w:rsidRDefault="00646D5C" w:rsidP="00646D5C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/>
          <w:sz w:val="28"/>
          <w:szCs w:val="28"/>
        </w:rPr>
        <w:t>подпрограммы–2020 - 2022 год</w:t>
      </w:r>
      <w:r w:rsidRPr="00AA6402">
        <w:rPr>
          <w:rFonts w:ascii="Times New Roman" w:hAnsi="Times New Roman"/>
          <w:sz w:val="28"/>
          <w:szCs w:val="28"/>
        </w:rPr>
        <w:t>.</w:t>
      </w:r>
    </w:p>
    <w:p w:rsidR="00646D5C" w:rsidRDefault="00646D5C" w:rsidP="00646D5C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>Информация о целях, задачах и характеризующих их целевых показате</w:t>
      </w:r>
      <w:r w:rsidRPr="00AA6402">
        <w:rPr>
          <w:rFonts w:ascii="Times New Roman" w:hAnsi="Times New Roman"/>
          <w:sz w:val="28"/>
          <w:szCs w:val="28"/>
        </w:rPr>
        <w:softHyphen/>
        <w:t xml:space="preserve">лях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AA6402">
        <w:rPr>
          <w:rFonts w:ascii="Times New Roman" w:hAnsi="Times New Roman"/>
          <w:sz w:val="28"/>
          <w:szCs w:val="28"/>
        </w:rPr>
        <w:t xml:space="preserve"> приводится в таблице №1</w:t>
      </w:r>
      <w:r>
        <w:rPr>
          <w:rFonts w:ascii="Times New Roman" w:hAnsi="Times New Roman"/>
          <w:sz w:val="28"/>
          <w:szCs w:val="28"/>
        </w:rPr>
        <w:t>.</w:t>
      </w:r>
    </w:p>
    <w:p w:rsidR="00646D5C" w:rsidRDefault="00646D5C" w:rsidP="00646D5C">
      <w:pPr>
        <w:jc w:val="right"/>
        <w:rPr>
          <w:sz w:val="28"/>
          <w:szCs w:val="28"/>
        </w:rPr>
      </w:pPr>
      <w:r w:rsidRPr="00AA6402">
        <w:rPr>
          <w:sz w:val="28"/>
          <w:szCs w:val="28"/>
        </w:rPr>
        <w:t>Таблица №1</w:t>
      </w:r>
    </w:p>
    <w:p w:rsidR="00646D5C" w:rsidRPr="00D561EA" w:rsidRDefault="00646D5C" w:rsidP="00646D5C">
      <w:pPr>
        <w:jc w:val="center"/>
        <w:rPr>
          <w:sz w:val="28"/>
          <w:szCs w:val="28"/>
        </w:rPr>
      </w:pPr>
      <w:r w:rsidRPr="00D561EA">
        <w:rPr>
          <w:sz w:val="28"/>
          <w:szCs w:val="28"/>
        </w:rPr>
        <w:t>Цели, задачи и целевые показатели муниципальной программы</w:t>
      </w:r>
    </w:p>
    <w:p w:rsidR="00646D5C" w:rsidRDefault="00646D5C" w:rsidP="00646D5C">
      <w:pPr>
        <w:jc w:val="center"/>
        <w:outlineLvl w:val="0"/>
        <w:rPr>
          <w:sz w:val="28"/>
          <w:szCs w:val="28"/>
          <w:u w:val="single"/>
        </w:rPr>
      </w:pPr>
      <w:r w:rsidRPr="000F627D">
        <w:rPr>
          <w:sz w:val="28"/>
          <w:szCs w:val="28"/>
          <w:u w:val="single"/>
        </w:rPr>
        <w:t>«Социальная поддержка граждан»</w:t>
      </w:r>
    </w:p>
    <w:p w:rsidR="00646D5C" w:rsidRPr="000F627D" w:rsidRDefault="00646D5C" w:rsidP="00646D5C">
      <w:pPr>
        <w:jc w:val="center"/>
        <w:outlineLvl w:val="0"/>
        <w:rPr>
          <w:sz w:val="28"/>
          <w:szCs w:val="28"/>
          <w:u w:val="single"/>
        </w:rPr>
      </w:pPr>
    </w:p>
    <w:tbl>
      <w:tblPr>
        <w:tblW w:w="97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402"/>
        <w:gridCol w:w="992"/>
        <w:gridCol w:w="709"/>
        <w:gridCol w:w="992"/>
        <w:gridCol w:w="992"/>
        <w:gridCol w:w="993"/>
        <w:gridCol w:w="983"/>
      </w:tblGrid>
      <w:tr w:rsidR="00646D5C" w:rsidRPr="008B4550" w:rsidTr="00646D5C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5D5C">
              <w:t>№</w:t>
            </w:r>
          </w:p>
          <w:p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5D5C"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5D5C"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5D5C"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5D5C">
              <w:t xml:space="preserve">Статус </w:t>
            </w:r>
            <w:hyperlink w:anchor="Par587" w:history="1">
              <w:r w:rsidRPr="006F0965">
                <w:t>&lt;*&gt;</w:t>
              </w:r>
            </w:hyperlink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5D5C">
              <w:t>Значение показателей</w:t>
            </w:r>
          </w:p>
        </w:tc>
      </w:tr>
      <w:tr w:rsidR="00646D5C" w:rsidRPr="008B4550" w:rsidTr="00646D5C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</w:t>
            </w:r>
            <w:r w:rsidRPr="00125D5C">
              <w:t>од реализации</w:t>
            </w:r>
          </w:p>
        </w:tc>
      </w:tr>
      <w:tr w:rsidR="00646D5C" w:rsidRPr="008B4550" w:rsidTr="00646D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5D5C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5D5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5D5C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5D5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5D5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5D5C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5D5C"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646D5C" w:rsidRPr="008B4550" w:rsidTr="00646D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5D5C">
              <w:t>1</w:t>
            </w:r>
          </w:p>
        </w:tc>
        <w:tc>
          <w:tcPr>
            <w:tcW w:w="9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125D5C">
              <w:t>ная программа «</w:t>
            </w:r>
            <w:r w:rsidRPr="001E6085">
              <w:rPr>
                <w:u w:val="single"/>
              </w:rPr>
              <w:t>Социальная поддержка граждан</w:t>
            </w:r>
            <w:r w:rsidRPr="00125D5C">
              <w:t>»</w:t>
            </w:r>
          </w:p>
        </w:tc>
      </w:tr>
      <w:tr w:rsidR="00646D5C" w:rsidRPr="008B4550" w:rsidTr="00646D5C">
        <w:trPr>
          <w:trHeight w:val="8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125D5C">
              <w:t>.1</w:t>
            </w:r>
          </w:p>
        </w:tc>
        <w:tc>
          <w:tcPr>
            <w:tcW w:w="9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</w:pPr>
            <w:r w:rsidRPr="00125D5C">
              <w:t>Основное мероприятие № 1«</w:t>
            </w:r>
            <w:r w:rsidRPr="009530D1">
              <w:rPr>
                <w:u w:val="single"/>
              </w:rPr>
              <w:t>Меры государственной поддержки лиц, замещавших муниципальные должности и должности муниципальной службы Хадыженского городского поселения Апшеронского района</w:t>
            </w:r>
            <w:r w:rsidRPr="00125D5C">
              <w:t>»</w:t>
            </w:r>
          </w:p>
        </w:tc>
      </w:tr>
      <w:tr w:rsidR="00646D5C" w:rsidRPr="008B4550" w:rsidTr="00646D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125D5C">
              <w:t>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9530D1" w:rsidRDefault="00646D5C" w:rsidP="00646D5C">
            <w:pPr>
              <w:widowControl w:val="0"/>
              <w:autoSpaceDE w:val="0"/>
              <w:autoSpaceDN w:val="0"/>
              <w:adjustRightInd w:val="0"/>
            </w:pPr>
            <w:r w:rsidRPr="009530D1">
              <w:t>количество получателей пенсии за выслугу лет из числа лиц, замещавших должности муниципальной службы в органах местного самоуправления города Хадыженска и Избирательной комиссии города Хадыженска;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</w:tr>
      <w:tr w:rsidR="00646D5C" w:rsidRPr="008B4550" w:rsidTr="00646D5C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125D5C">
              <w:t>.1</w:t>
            </w:r>
          </w:p>
        </w:tc>
        <w:tc>
          <w:tcPr>
            <w:tcW w:w="9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</w:pPr>
            <w:r>
              <w:t>Подпрограмма</w:t>
            </w:r>
            <w:r w:rsidRPr="00125D5C">
              <w:t xml:space="preserve"> № 1 «</w:t>
            </w:r>
            <w:r w:rsidRPr="009530D1">
              <w:rPr>
                <w:u w:val="single"/>
              </w:rPr>
              <w:t>Обеспечения жильем молодых семей</w:t>
            </w:r>
            <w:r w:rsidRPr="00125D5C">
              <w:t>»</w:t>
            </w:r>
          </w:p>
        </w:tc>
      </w:tr>
      <w:tr w:rsidR="00646D5C" w:rsidRPr="008B4550" w:rsidTr="00646D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125D5C">
              <w:t>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9530D1" w:rsidRDefault="00646D5C" w:rsidP="00646D5C">
            <w:pPr>
              <w:widowControl w:val="0"/>
              <w:autoSpaceDE w:val="0"/>
              <w:autoSpaceDN w:val="0"/>
              <w:adjustRightInd w:val="0"/>
            </w:pPr>
            <w:r w:rsidRPr="009530D1">
              <w:t>количество молодых семей - участников подпрограммы, количество молодых семей, улучшивших жилищные условия при оказании содействия за счет средств федерального, краевого и местного бюджетов.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2021-2023</w:t>
            </w:r>
          </w:p>
        </w:tc>
      </w:tr>
      <w:tr w:rsidR="00646D5C" w:rsidRPr="008B4550" w:rsidTr="00646D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9530D1" w:rsidRDefault="00646D5C" w:rsidP="00646D5C">
            <w:pPr>
              <w:widowControl w:val="0"/>
              <w:autoSpaceDE w:val="0"/>
              <w:autoSpaceDN w:val="0"/>
              <w:adjustRightInd w:val="0"/>
            </w:pPr>
            <w:r w:rsidRPr="00622AB0">
              <w:t>Количество молоды</w:t>
            </w:r>
            <w:r>
              <w:t>х семей, улучшивших жилищные ус</w:t>
            </w:r>
            <w:r w:rsidRPr="00622AB0">
              <w:t>ловия при оказании с</w:t>
            </w:r>
            <w:r>
              <w:t>одейст</w:t>
            </w:r>
            <w:r w:rsidRPr="00622AB0">
              <w:t xml:space="preserve">вия за счет средств федерального, краевого и </w:t>
            </w:r>
            <w:r w:rsidRPr="00622AB0">
              <w:lastRenderedPageBreak/>
              <w:t>местного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Default="00646D5C" w:rsidP="00646D5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2021-2023</w:t>
            </w:r>
          </w:p>
        </w:tc>
      </w:tr>
    </w:tbl>
    <w:p w:rsidR="00646D5C" w:rsidRDefault="00646D5C" w:rsidP="00646D5C">
      <w:pPr>
        <w:widowControl w:val="0"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</w:p>
    <w:p w:rsidR="00646D5C" w:rsidRDefault="00646D5C" w:rsidP="00646D5C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E6BC4">
        <w:rPr>
          <w:sz w:val="28"/>
          <w:szCs w:val="28"/>
        </w:rPr>
        <w:t xml:space="preserve">3. </w:t>
      </w:r>
      <w:r w:rsidRPr="005866D2">
        <w:rPr>
          <w:sz w:val="28"/>
          <w:szCs w:val="28"/>
          <w:shd w:val="clear" w:color="auto" w:fill="FFFFFF"/>
        </w:rPr>
        <w:t xml:space="preserve">Перечень </w:t>
      </w:r>
      <w:r>
        <w:rPr>
          <w:sz w:val="28"/>
          <w:szCs w:val="28"/>
        </w:rPr>
        <w:t xml:space="preserve">и краткое описание подпрограмм </w:t>
      </w:r>
      <w:r w:rsidRPr="005866D2">
        <w:rPr>
          <w:sz w:val="28"/>
          <w:szCs w:val="28"/>
        </w:rPr>
        <w:t xml:space="preserve">и основных мероприятий </w:t>
      </w:r>
      <w:r w:rsidRPr="005866D2">
        <w:rPr>
          <w:sz w:val="28"/>
          <w:szCs w:val="28"/>
          <w:shd w:val="clear" w:color="auto" w:fill="FFFFFF"/>
        </w:rPr>
        <w:t xml:space="preserve">муниципальной </w:t>
      </w:r>
      <w:r w:rsidRPr="005866D2">
        <w:rPr>
          <w:sz w:val="28"/>
          <w:szCs w:val="28"/>
        </w:rPr>
        <w:t>программы</w:t>
      </w:r>
    </w:p>
    <w:p w:rsidR="00664ABD" w:rsidRDefault="00664ABD" w:rsidP="00646D5C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646D5C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4DF0">
        <w:rPr>
          <w:sz w:val="28"/>
          <w:szCs w:val="28"/>
        </w:rPr>
        <w:t>Муниципальная программа состоит из следующих подпрограмм</w:t>
      </w:r>
      <w:r>
        <w:rPr>
          <w:sz w:val="28"/>
          <w:szCs w:val="28"/>
        </w:rPr>
        <w:t xml:space="preserve"> и основных мероприятий:</w:t>
      </w:r>
    </w:p>
    <w:p w:rsidR="00646D5C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Pr="0013272A">
        <w:rPr>
          <w:sz w:val="28"/>
          <w:szCs w:val="28"/>
        </w:rPr>
        <w:t>«Обеспечения жильем молодых семей»</w:t>
      </w:r>
      <w:r>
        <w:rPr>
          <w:sz w:val="28"/>
          <w:szCs w:val="28"/>
        </w:rPr>
        <w:t xml:space="preserve"> направлена на со</w:t>
      </w:r>
      <w:r w:rsidRPr="00A33708">
        <w:rPr>
          <w:sz w:val="28"/>
          <w:szCs w:val="28"/>
        </w:rPr>
        <w:t>циальн</w:t>
      </w:r>
      <w:r>
        <w:rPr>
          <w:sz w:val="28"/>
          <w:szCs w:val="28"/>
        </w:rPr>
        <w:t>ую</w:t>
      </w:r>
      <w:r w:rsidRPr="00A33708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у молодым семьямв целях</w:t>
      </w:r>
      <w:r w:rsidRPr="00A33708">
        <w:rPr>
          <w:sz w:val="28"/>
          <w:szCs w:val="28"/>
        </w:rPr>
        <w:t xml:space="preserve"> приобретени</w:t>
      </w:r>
      <w:r>
        <w:rPr>
          <w:sz w:val="28"/>
          <w:szCs w:val="28"/>
        </w:rPr>
        <w:t>я</w:t>
      </w:r>
      <w:r w:rsidRPr="00A33708">
        <w:rPr>
          <w:sz w:val="28"/>
          <w:szCs w:val="28"/>
        </w:rPr>
        <w:t xml:space="preserve"> жилья или строительство индивидуального жилого дома</w:t>
      </w:r>
      <w:r>
        <w:rPr>
          <w:sz w:val="28"/>
          <w:szCs w:val="28"/>
        </w:rPr>
        <w:t>;</w:t>
      </w:r>
    </w:p>
    <w:p w:rsidR="00646D5C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«</w:t>
      </w:r>
      <w:r w:rsidRPr="00CC3917">
        <w:rPr>
          <w:sz w:val="28"/>
          <w:szCs w:val="28"/>
        </w:rPr>
        <w:t>Меры государственной поддержки лиц, замещавших муниципальные должности и должности муниципальной службы Хадыженского городского поселения Апшеронского района</w:t>
      </w:r>
      <w:r>
        <w:rPr>
          <w:sz w:val="28"/>
          <w:szCs w:val="28"/>
        </w:rPr>
        <w:t xml:space="preserve">» направлено на выплату </w:t>
      </w:r>
      <w:r>
        <w:rPr>
          <w:sz w:val="28"/>
          <w:szCs w:val="28"/>
          <w:shd w:val="clear" w:color="auto" w:fill="FFFFFF"/>
        </w:rPr>
        <w:t xml:space="preserve">пенсии по выслуге лет лицам, </w:t>
      </w:r>
      <w:r>
        <w:rPr>
          <w:sz w:val="28"/>
          <w:szCs w:val="28"/>
        </w:rPr>
        <w:t>замещающим муниципальные должности и муниципальные должности муниципальной службы в органах местного самоуправления Хадыженского городского поселения Апшеронского района.</w:t>
      </w:r>
    </w:p>
    <w:p w:rsidR="00646D5C" w:rsidRPr="003E6BC4" w:rsidRDefault="00646D5C" w:rsidP="00646D5C">
      <w:pPr>
        <w:ind w:firstLine="708"/>
        <w:jc w:val="both"/>
        <w:outlineLvl w:val="0"/>
        <w:rPr>
          <w:sz w:val="28"/>
          <w:szCs w:val="28"/>
        </w:rPr>
      </w:pPr>
      <w:r w:rsidRPr="003E6BC4">
        <w:rPr>
          <w:sz w:val="28"/>
          <w:szCs w:val="28"/>
          <w:shd w:val="clear" w:color="auto" w:fill="FFFFFF"/>
        </w:rPr>
        <w:t xml:space="preserve">Перечень </w:t>
      </w:r>
      <w:r>
        <w:rPr>
          <w:sz w:val="28"/>
          <w:szCs w:val="28"/>
          <w:shd w:val="clear" w:color="auto" w:fill="FFFFFF"/>
        </w:rPr>
        <w:t xml:space="preserve">основных </w:t>
      </w:r>
      <w:r w:rsidRPr="003E6BC4">
        <w:rPr>
          <w:sz w:val="28"/>
          <w:szCs w:val="28"/>
          <w:shd w:val="clear" w:color="auto" w:fill="FFFFFF"/>
        </w:rPr>
        <w:t xml:space="preserve">мероприятий </w:t>
      </w:r>
      <w:r>
        <w:rPr>
          <w:sz w:val="28"/>
          <w:szCs w:val="28"/>
        </w:rPr>
        <w:t>муниципальной программы</w:t>
      </w:r>
      <w:r w:rsidRPr="003E6BC4">
        <w:rPr>
          <w:sz w:val="28"/>
          <w:szCs w:val="28"/>
        </w:rPr>
        <w:t xml:space="preserve"> представлен в таблице № 2.</w:t>
      </w:r>
    </w:p>
    <w:p w:rsidR="00646D5C" w:rsidRPr="003E6BC4" w:rsidRDefault="00646D5C" w:rsidP="00646D5C">
      <w:pPr>
        <w:jc w:val="both"/>
        <w:outlineLvl w:val="0"/>
        <w:rPr>
          <w:sz w:val="28"/>
          <w:szCs w:val="28"/>
        </w:rPr>
        <w:sectPr w:rsidR="00646D5C" w:rsidRPr="003E6BC4" w:rsidSect="00BF5327">
          <w:pgSz w:w="11906" w:h="16838" w:code="9"/>
          <w:pgMar w:top="709" w:right="567" w:bottom="1134" w:left="1701" w:header="425" w:footer="397" w:gutter="0"/>
          <w:cols w:space="708"/>
          <w:titlePg/>
          <w:docGrid w:linePitch="360"/>
        </w:sectPr>
      </w:pPr>
    </w:p>
    <w:p w:rsidR="00646D5C" w:rsidRPr="003E6BC4" w:rsidRDefault="00646D5C" w:rsidP="00646D5C">
      <w:pPr>
        <w:jc w:val="right"/>
        <w:outlineLvl w:val="0"/>
        <w:rPr>
          <w:sz w:val="28"/>
          <w:szCs w:val="28"/>
        </w:rPr>
      </w:pPr>
      <w:r w:rsidRPr="003E6BC4">
        <w:rPr>
          <w:sz w:val="28"/>
          <w:szCs w:val="28"/>
        </w:rPr>
        <w:lastRenderedPageBreak/>
        <w:t>Таблица № 2</w:t>
      </w:r>
    </w:p>
    <w:p w:rsidR="00646D5C" w:rsidRPr="003E6BC4" w:rsidRDefault="00646D5C" w:rsidP="00646D5C">
      <w:pPr>
        <w:jc w:val="center"/>
        <w:outlineLvl w:val="0"/>
        <w:rPr>
          <w:sz w:val="28"/>
          <w:szCs w:val="28"/>
          <w:shd w:val="clear" w:color="auto" w:fill="FFFFFF"/>
        </w:rPr>
      </w:pPr>
      <w:r w:rsidRPr="003E6BC4">
        <w:rPr>
          <w:sz w:val="28"/>
          <w:szCs w:val="28"/>
        </w:rPr>
        <w:tab/>
      </w:r>
      <w:r w:rsidRPr="003E6BC4">
        <w:rPr>
          <w:sz w:val="28"/>
          <w:szCs w:val="28"/>
          <w:shd w:val="clear" w:color="auto" w:fill="FFFFFF"/>
        </w:rPr>
        <w:t xml:space="preserve">Перечень </w:t>
      </w:r>
      <w:r>
        <w:rPr>
          <w:sz w:val="28"/>
          <w:szCs w:val="28"/>
          <w:shd w:val="clear" w:color="auto" w:fill="FFFFFF"/>
        </w:rPr>
        <w:t xml:space="preserve">основных </w:t>
      </w:r>
      <w:r w:rsidRPr="003E6BC4">
        <w:rPr>
          <w:sz w:val="28"/>
          <w:szCs w:val="28"/>
          <w:shd w:val="clear" w:color="auto" w:fill="FFFFFF"/>
        </w:rPr>
        <w:t xml:space="preserve">мероприятий </w:t>
      </w:r>
      <w:r>
        <w:rPr>
          <w:sz w:val="28"/>
          <w:szCs w:val="28"/>
          <w:shd w:val="clear" w:color="auto" w:fill="FFFFFF"/>
        </w:rPr>
        <w:t>муниципальной программы</w:t>
      </w:r>
    </w:p>
    <w:tbl>
      <w:tblPr>
        <w:tblpPr w:leftFromText="180" w:rightFromText="180" w:vertAnchor="page" w:horzAnchor="margin" w:tblpY="1835"/>
        <w:tblW w:w="1469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3"/>
        <w:gridCol w:w="3118"/>
        <w:gridCol w:w="568"/>
        <w:gridCol w:w="1846"/>
        <w:gridCol w:w="1419"/>
        <w:gridCol w:w="1277"/>
        <w:gridCol w:w="1278"/>
        <w:gridCol w:w="1421"/>
        <w:gridCol w:w="1419"/>
        <w:gridCol w:w="1705"/>
      </w:tblGrid>
      <w:tr w:rsidR="00646D5C" w:rsidRPr="00D02079" w:rsidTr="00646D5C">
        <w:trPr>
          <w:trHeight w:val="267"/>
          <w:tblCellSpacing w:w="5" w:type="nil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079"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079">
              <w:t>Наименование</w:t>
            </w:r>
          </w:p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079">
              <w:t>мероприятия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079">
              <w:t xml:space="preserve">Статус </w:t>
            </w:r>
            <w:hyperlink w:anchor="Par914" w:history="1">
              <w:r w:rsidRPr="004667DA">
                <w:t>&lt;*&gt;</w:t>
              </w:r>
            </w:hyperlink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079">
              <w:t>Источник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079">
              <w:t>Объем финансирования, всего (тыс. руб.)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079">
              <w:t>В том числе по годам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079">
              <w:t>Непосредственный результат реализации мероприятия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Муниципальный</w:t>
            </w:r>
            <w:r w:rsidRPr="00D02079">
              <w:t xml:space="preserve"> заказчик, главный рас</w:t>
            </w:r>
            <w:r>
              <w:t xml:space="preserve">порядитель </w:t>
            </w:r>
            <w:r w:rsidRPr="00D02079">
              <w:t xml:space="preserve">бюджетных </w:t>
            </w:r>
            <w:r>
              <w:t>с</w:t>
            </w:r>
            <w:r w:rsidRPr="00D02079">
              <w:t>редств, исполнитель</w:t>
            </w:r>
          </w:p>
        </w:tc>
      </w:tr>
      <w:tr w:rsidR="00646D5C" w:rsidRPr="00D02079" w:rsidTr="00646D5C">
        <w:trPr>
          <w:trHeight w:val="280"/>
          <w:tblCellSpacing w:w="5" w:type="nil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46D5C" w:rsidRPr="00D02079" w:rsidTr="00646D5C">
        <w:trPr>
          <w:trHeight w:val="267"/>
          <w:tblCellSpacing w:w="5" w:type="nil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079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079"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079"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079"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079"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079"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079"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079"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079">
              <w:t>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079">
              <w:t>10</w:t>
            </w:r>
          </w:p>
        </w:tc>
      </w:tr>
      <w:tr w:rsidR="00646D5C" w:rsidRPr="00D02079" w:rsidTr="00646D5C">
        <w:trPr>
          <w:trHeight w:val="1025"/>
          <w:tblCellSpacing w:w="5" w:type="nil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ind w:left="-14" w:right="-75"/>
              <w:jc w:val="center"/>
            </w:pPr>
            <w:r w:rsidRPr="00D02079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  <w:r w:rsidRPr="00D02079">
              <w:t>Цель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701C27" w:rsidRDefault="00646D5C" w:rsidP="00646D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1C27">
              <w:rPr>
                <w:bCs/>
                <w:sz w:val="22"/>
                <w:szCs w:val="22"/>
              </w:rPr>
              <w:t>создание, развитие и совершенствование организационных, информационных, финансовых основ муниципальной службы в органах местного самоуправления и их структурных подразделениях; повышение эффективности профессиональной деятельности муниципальных служащих и престижа муниципальной службы в городе Хадыженске</w:t>
            </w:r>
          </w:p>
        </w:tc>
      </w:tr>
      <w:tr w:rsidR="00646D5C" w:rsidRPr="00D02079" w:rsidTr="00646D5C">
        <w:trPr>
          <w:trHeight w:val="502"/>
          <w:tblCellSpacing w:w="5" w:type="nil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ind w:left="-14" w:right="-75"/>
              <w:jc w:val="center"/>
            </w:pPr>
            <w:r w:rsidRPr="00D02079"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  <w:r w:rsidRPr="00D02079">
              <w:t>Задача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701C27" w:rsidRDefault="00646D5C" w:rsidP="00646D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1C27">
              <w:rPr>
                <w:sz w:val="22"/>
                <w:szCs w:val="22"/>
              </w:rPr>
              <w:t>обеспечение социальных гарантий отдельным категориям граждан и лицам, замещавшим должности муниципальной службы в органах местного самоуправления города Хадыженска</w:t>
            </w:r>
          </w:p>
        </w:tc>
      </w:tr>
      <w:tr w:rsidR="00646D5C" w:rsidRPr="00D02079" w:rsidTr="00646D5C">
        <w:trPr>
          <w:trHeight w:val="267"/>
          <w:tblCellSpacing w:w="5" w:type="nil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ind w:left="-14" w:right="-75"/>
              <w:jc w:val="center"/>
            </w:pPr>
            <w:r w:rsidRPr="00D02079">
              <w:t>1.1.1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701C27" w:rsidRDefault="00646D5C" w:rsidP="00646D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1C27">
              <w:rPr>
                <w:sz w:val="22"/>
                <w:szCs w:val="22"/>
              </w:rPr>
              <w:t>Основное мероприятие № 1, «Меры государственной поддержки лиц, замещавших муниципальные должности и должности муниципальной службы Хадыженского городского поселения Апшеронского района»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  <w:r w:rsidRPr="00D02079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  <w:r>
              <w:t>Администрация Хадыженского городского поселения Апшеронского района</w:t>
            </w:r>
          </w:p>
        </w:tc>
      </w:tr>
      <w:tr w:rsidR="00646D5C" w:rsidRPr="00D02079" w:rsidTr="00646D5C">
        <w:trPr>
          <w:trHeight w:val="293"/>
          <w:tblCellSpacing w:w="5" w:type="nil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ind w:left="-14" w:right="-75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  <w:r w:rsidRPr="00D02079">
              <w:t>краевой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6D5C" w:rsidRPr="00D02079" w:rsidTr="00646D5C">
        <w:trPr>
          <w:trHeight w:val="560"/>
          <w:tblCellSpacing w:w="5" w:type="nil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ind w:left="-14" w:right="-75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  <w:r w:rsidRPr="00D02079"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6D5C" w:rsidRPr="00D02079" w:rsidTr="00646D5C">
        <w:trPr>
          <w:trHeight w:val="546"/>
          <w:tblCellSpacing w:w="5" w:type="nil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ind w:left="-14" w:right="-75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  <w:r>
              <w:t>бюджет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6D5C" w:rsidRPr="00D02079" w:rsidTr="00646D5C">
        <w:trPr>
          <w:trHeight w:val="480"/>
          <w:tblCellSpacing w:w="5" w:type="nil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ind w:left="-14" w:right="-75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  <w:r w:rsidRPr="00D02079">
              <w:t>внебюджетные 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6D5C" w:rsidRPr="00D02079" w:rsidTr="00646D5C">
        <w:trPr>
          <w:trHeight w:val="267"/>
          <w:tblCellSpacing w:w="5" w:type="nil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ind w:left="-14" w:right="-75"/>
              <w:jc w:val="center"/>
            </w:pPr>
            <w:r w:rsidRPr="00D02079">
              <w:t>1.1.1.1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D5C" w:rsidRPr="00701C27" w:rsidRDefault="00646D5C" w:rsidP="00646D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1C27">
              <w:rPr>
                <w:sz w:val="22"/>
                <w:szCs w:val="22"/>
              </w:rPr>
              <w:t>Выплата пенсии за выслугу лет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  <w:r w:rsidRPr="00D02079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6D5C" w:rsidRPr="00D02079" w:rsidTr="00646D5C">
        <w:trPr>
          <w:trHeight w:val="280"/>
          <w:tblCellSpacing w:w="5" w:type="nil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  <w:r w:rsidRPr="00D02079">
              <w:t>краевой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6D5C" w:rsidRPr="00D02079" w:rsidTr="00646D5C">
        <w:trPr>
          <w:trHeight w:val="560"/>
          <w:tblCellSpacing w:w="5" w:type="nil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  <w:r w:rsidRPr="00D02079"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6D5C" w:rsidRPr="00D02079" w:rsidTr="00646D5C">
        <w:trPr>
          <w:trHeight w:val="546"/>
          <w:tblCellSpacing w:w="5" w:type="nil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  <w:r>
              <w:t>бюджет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6D5C" w:rsidRPr="00D02079" w:rsidTr="00646D5C">
        <w:trPr>
          <w:trHeight w:val="102"/>
          <w:tblCellSpacing w:w="5" w:type="nil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  <w:r w:rsidRPr="00D02079">
              <w:t>внебюджетные 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46D5C" w:rsidRDefault="00646D5C" w:rsidP="00646D5C">
      <w:pPr>
        <w:rPr>
          <w:sz w:val="28"/>
          <w:szCs w:val="28"/>
        </w:rPr>
      </w:pPr>
    </w:p>
    <w:p w:rsidR="00646D5C" w:rsidRPr="003E6BC4" w:rsidRDefault="00646D5C" w:rsidP="00646D5C">
      <w:pPr>
        <w:rPr>
          <w:sz w:val="28"/>
          <w:szCs w:val="28"/>
        </w:rPr>
        <w:sectPr w:rsidR="00646D5C" w:rsidRPr="003E6BC4" w:rsidSect="00646D5C">
          <w:pgSz w:w="16838" w:h="11906" w:orient="landscape" w:code="9"/>
          <w:pgMar w:top="1134" w:right="567" w:bottom="1134" w:left="1701" w:header="1134" w:footer="709" w:gutter="0"/>
          <w:cols w:space="708"/>
          <w:docGrid w:linePitch="360"/>
        </w:sectPr>
      </w:pPr>
    </w:p>
    <w:p w:rsidR="00646D5C" w:rsidRDefault="00646D5C" w:rsidP="00646D5C">
      <w:pPr>
        <w:ind w:right="-1022"/>
        <w:jc w:val="center"/>
        <w:outlineLvl w:val="0"/>
        <w:rPr>
          <w:sz w:val="28"/>
          <w:szCs w:val="28"/>
        </w:rPr>
      </w:pPr>
      <w:r w:rsidRPr="00760F8E">
        <w:rPr>
          <w:sz w:val="28"/>
          <w:szCs w:val="28"/>
          <w:shd w:val="clear" w:color="auto" w:fill="FFFFFF"/>
        </w:rPr>
        <w:lastRenderedPageBreak/>
        <w:t xml:space="preserve">4. Обоснование ресурсного обеспечения </w:t>
      </w:r>
      <w:r>
        <w:rPr>
          <w:sz w:val="28"/>
          <w:szCs w:val="28"/>
        </w:rPr>
        <w:t>программы.</w:t>
      </w:r>
    </w:p>
    <w:p w:rsidR="00646D5C" w:rsidRDefault="00646D5C" w:rsidP="00646D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программы предполагается привлечение средств федерального и краевого бюджетов.</w:t>
      </w:r>
    </w:p>
    <w:p w:rsidR="00646D5C" w:rsidRDefault="00646D5C" w:rsidP="00646D5C">
      <w:pPr>
        <w:ind w:firstLine="708"/>
        <w:jc w:val="both"/>
        <w:rPr>
          <w:sz w:val="28"/>
          <w:szCs w:val="28"/>
        </w:rPr>
      </w:pPr>
      <w:r w:rsidRPr="00760F8E">
        <w:rPr>
          <w:sz w:val="28"/>
          <w:szCs w:val="28"/>
        </w:rPr>
        <w:t xml:space="preserve">Информация </w:t>
      </w:r>
      <w:r w:rsidRPr="00760F8E">
        <w:rPr>
          <w:sz w:val="28"/>
          <w:szCs w:val="28"/>
          <w:shd w:val="clear" w:color="auto" w:fill="FFFFFF"/>
        </w:rPr>
        <w:t xml:space="preserve">об общем объеме финансирования </w:t>
      </w:r>
      <w:r>
        <w:rPr>
          <w:sz w:val="28"/>
          <w:szCs w:val="28"/>
          <w:shd w:val="clear" w:color="auto" w:fill="FFFFFF"/>
        </w:rPr>
        <w:t>программы по годам реа</w:t>
      </w:r>
      <w:r w:rsidRPr="00760F8E">
        <w:rPr>
          <w:sz w:val="28"/>
          <w:szCs w:val="28"/>
          <w:shd w:val="clear" w:color="auto" w:fill="FFFFFF"/>
        </w:rPr>
        <w:t>лизации и объемах финансирования приводится</w:t>
      </w:r>
      <w:r w:rsidRPr="00760F8E">
        <w:rPr>
          <w:sz w:val="28"/>
          <w:szCs w:val="28"/>
        </w:rPr>
        <w:t xml:space="preserve"> в таблице № 3.</w:t>
      </w:r>
    </w:p>
    <w:p w:rsidR="00646D5C" w:rsidRPr="00760F8E" w:rsidRDefault="00646D5C" w:rsidP="00646D5C">
      <w:pPr>
        <w:jc w:val="right"/>
        <w:rPr>
          <w:sz w:val="28"/>
          <w:szCs w:val="28"/>
        </w:rPr>
      </w:pPr>
      <w:r w:rsidRPr="00760F8E">
        <w:rPr>
          <w:sz w:val="28"/>
          <w:szCs w:val="28"/>
        </w:rPr>
        <w:t>Таблица №3</w:t>
      </w:r>
    </w:p>
    <w:p w:rsidR="00646D5C" w:rsidRDefault="00646D5C" w:rsidP="00646D5C">
      <w:pPr>
        <w:ind w:firstLine="708"/>
        <w:jc w:val="center"/>
        <w:outlineLvl w:val="0"/>
        <w:rPr>
          <w:sz w:val="28"/>
          <w:szCs w:val="28"/>
        </w:rPr>
      </w:pPr>
      <w:r w:rsidRPr="00760F8E">
        <w:rPr>
          <w:sz w:val="28"/>
          <w:szCs w:val="28"/>
          <w:shd w:val="clear" w:color="auto" w:fill="FFFFFF"/>
        </w:rPr>
        <w:t xml:space="preserve">Ресурсное обеспечение реализации </w:t>
      </w:r>
      <w:r>
        <w:rPr>
          <w:sz w:val="28"/>
          <w:szCs w:val="28"/>
        </w:rPr>
        <w:t>программы</w:t>
      </w:r>
    </w:p>
    <w:tbl>
      <w:tblPr>
        <w:tblW w:w="97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268"/>
        <w:gridCol w:w="1985"/>
        <w:gridCol w:w="1134"/>
        <w:gridCol w:w="992"/>
        <w:gridCol w:w="992"/>
        <w:gridCol w:w="851"/>
      </w:tblGrid>
      <w:tr w:rsidR="00646D5C" w:rsidRPr="00760F8E" w:rsidTr="00646D5C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E67CD6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E67CD6" w:rsidRDefault="00646D5C" w:rsidP="00646D5C">
            <w:pPr>
              <w:autoSpaceDE w:val="0"/>
              <w:autoSpaceDN w:val="0"/>
              <w:adjustRightInd w:val="0"/>
              <w:jc w:val="center"/>
            </w:pPr>
            <w:r w:rsidRPr="00E67CD6">
              <w:t>Наименование программы</w:t>
            </w:r>
            <w:r>
              <w:t>, основного мероприятия,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E67CD6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7CD6">
              <w:t>Источник фи</w:t>
            </w:r>
            <w:r w:rsidRPr="00E67CD6">
              <w:softHyphen/>
              <w:t>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E67CD6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7CD6">
              <w:t>Объем финанси</w:t>
            </w:r>
            <w:r w:rsidRPr="00E67CD6">
              <w:softHyphen/>
              <w:t>рования, всего (тыс. руб.)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E67CD6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7CD6">
              <w:t>В том числе по годам</w:t>
            </w:r>
          </w:p>
        </w:tc>
      </w:tr>
      <w:tr w:rsidR="00646D5C" w:rsidRPr="00760F8E" w:rsidTr="00646D5C">
        <w:trPr>
          <w:trHeight w:val="1455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E67CD6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E67CD6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E67CD6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E67CD6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E67CD6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7CD6">
              <w:t>20</w:t>
            </w:r>
            <w:r>
              <w:t>21</w:t>
            </w:r>
            <w:r w:rsidRPr="00E67CD6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E67CD6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7CD6">
              <w:t>20</w:t>
            </w:r>
            <w:r>
              <w:t>22</w:t>
            </w:r>
            <w:r w:rsidRPr="00E67CD6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E67CD6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7CD6">
              <w:t>202</w:t>
            </w:r>
            <w:r>
              <w:t>3</w:t>
            </w:r>
            <w:r w:rsidRPr="00E67CD6">
              <w:t xml:space="preserve"> год</w:t>
            </w:r>
          </w:p>
        </w:tc>
      </w:tr>
      <w:tr w:rsidR="00646D5C" w:rsidRPr="00760F8E" w:rsidTr="00646D5C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E67CD6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7CD6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E67CD6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7CD6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E67CD6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7CD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E67CD6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7CD6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E67CD6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7CD6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E67CD6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7CD6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E67CD6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7CD6">
              <w:t>7</w:t>
            </w:r>
          </w:p>
        </w:tc>
      </w:tr>
      <w:tr w:rsidR="00646D5C" w:rsidRPr="00760F8E" w:rsidTr="00646D5C">
        <w:trPr>
          <w:trHeight w:val="299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D5C" w:rsidRPr="00E67CD6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D5C" w:rsidRPr="00701C27" w:rsidRDefault="00646D5C" w:rsidP="00646D5C">
            <w:pPr>
              <w:ind w:right="-75"/>
              <w:rPr>
                <w:sz w:val="22"/>
                <w:szCs w:val="22"/>
              </w:rPr>
            </w:pPr>
            <w:r w:rsidRPr="00701C27">
              <w:rPr>
                <w:sz w:val="22"/>
                <w:szCs w:val="22"/>
              </w:rPr>
              <w:t>Социальная поддержка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B67C01" w:rsidRDefault="009B664F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B664F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B67C01" w:rsidRDefault="009B664F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B67C01" w:rsidRDefault="00E76118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621,5</w:t>
            </w:r>
          </w:p>
        </w:tc>
      </w:tr>
      <w:tr w:rsidR="00646D5C" w:rsidRPr="00760F8E" w:rsidTr="00646D5C">
        <w:trPr>
          <w:trHeight w:val="29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5C" w:rsidRPr="00E67CD6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5C" w:rsidRPr="00E67CD6" w:rsidRDefault="00646D5C" w:rsidP="00646D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8466A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8466A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B67C01" w:rsidRDefault="008466A9" w:rsidP="00646D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B67C01" w:rsidRDefault="008466A9" w:rsidP="00646D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</w:t>
            </w:r>
          </w:p>
        </w:tc>
      </w:tr>
      <w:tr w:rsidR="00646D5C" w:rsidRPr="00760F8E" w:rsidTr="00646D5C">
        <w:trPr>
          <w:trHeight w:val="29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5C" w:rsidRPr="00E67CD6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5C" w:rsidRPr="00E67CD6" w:rsidRDefault="00646D5C" w:rsidP="00646D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B67C01" w:rsidRDefault="008466A9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B67C01" w:rsidRDefault="00646D5C" w:rsidP="00646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B67C01" w:rsidRDefault="00646D5C" w:rsidP="00646D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466A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B67C01" w:rsidRDefault="008466A9" w:rsidP="00646D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150,6</w:t>
            </w:r>
          </w:p>
        </w:tc>
      </w:tr>
      <w:tr w:rsidR="00646D5C" w:rsidRPr="00760F8E" w:rsidTr="00646D5C">
        <w:trPr>
          <w:trHeight w:val="29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5C" w:rsidRPr="00E67CD6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5C" w:rsidRPr="00E67CD6" w:rsidRDefault="00646D5C" w:rsidP="00646D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бюджет</w:t>
            </w:r>
          </w:p>
          <w:p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6B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E76118">
              <w:rPr>
                <w:sz w:val="22"/>
                <w:szCs w:val="22"/>
              </w:rPr>
              <w:t>0</w:t>
            </w:r>
            <w:r w:rsidR="008466A9">
              <w:rPr>
                <w:sz w:val="22"/>
                <w:szCs w:val="22"/>
              </w:rPr>
              <w:t>4,</w:t>
            </w:r>
            <w:r w:rsidR="00E76118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B67C01" w:rsidRDefault="00E76118" w:rsidP="00646D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B67C01" w:rsidRDefault="00E76118" w:rsidP="00646D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367,0</w:t>
            </w:r>
          </w:p>
        </w:tc>
      </w:tr>
      <w:tr w:rsidR="00646D5C" w:rsidRPr="00760F8E" w:rsidTr="00646D5C">
        <w:trPr>
          <w:trHeight w:val="29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5C" w:rsidRPr="00E67CD6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5C" w:rsidRPr="00E67CD6" w:rsidRDefault="00646D5C" w:rsidP="00646D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внебюджетные</w:t>
            </w:r>
          </w:p>
          <w:p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46D5C" w:rsidRPr="00760F8E" w:rsidTr="00646D5C">
        <w:trPr>
          <w:trHeight w:val="577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D5C" w:rsidRPr="00701C27" w:rsidRDefault="00646D5C" w:rsidP="00646D5C">
            <w:pPr>
              <w:rPr>
                <w:sz w:val="22"/>
                <w:szCs w:val="22"/>
              </w:rPr>
            </w:pPr>
            <w:r w:rsidRPr="00701C27">
              <w:rPr>
                <w:sz w:val="22"/>
                <w:szCs w:val="22"/>
              </w:rPr>
              <w:t>Меры государственной поддержки лиц, замещавших муниципальные должности и должности муниципальной службы Хадыженского городского поселения Апшеронского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-</w:t>
            </w:r>
          </w:p>
        </w:tc>
      </w:tr>
      <w:tr w:rsidR="00646D5C" w:rsidRPr="00760F8E" w:rsidTr="00646D5C">
        <w:trPr>
          <w:trHeight w:val="541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5C" w:rsidRPr="00E67CD6" w:rsidRDefault="00646D5C" w:rsidP="00646D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-</w:t>
            </w:r>
          </w:p>
        </w:tc>
      </w:tr>
      <w:tr w:rsidR="00646D5C" w:rsidRPr="00760F8E" w:rsidTr="00646D5C">
        <w:trPr>
          <w:trHeight w:val="70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5C" w:rsidRPr="00E67CD6" w:rsidRDefault="00646D5C" w:rsidP="00646D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-</w:t>
            </w:r>
          </w:p>
        </w:tc>
      </w:tr>
      <w:tr w:rsidR="00646D5C" w:rsidRPr="00760F8E" w:rsidTr="00646D5C">
        <w:trPr>
          <w:trHeight w:val="838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5C" w:rsidRPr="00E67CD6" w:rsidRDefault="00646D5C" w:rsidP="00646D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бюджет</w:t>
            </w:r>
          </w:p>
          <w:p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-</w:t>
            </w:r>
          </w:p>
        </w:tc>
      </w:tr>
      <w:tr w:rsidR="00646D5C" w:rsidRPr="00760F8E" w:rsidTr="00646D5C">
        <w:trPr>
          <w:trHeight w:val="27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5C" w:rsidRPr="00E67CD6" w:rsidRDefault="00646D5C" w:rsidP="00646D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внебюджетные</w:t>
            </w:r>
          </w:p>
          <w:p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-</w:t>
            </w:r>
          </w:p>
        </w:tc>
      </w:tr>
      <w:tr w:rsidR="009B664F" w:rsidRPr="00760F8E" w:rsidTr="00646D5C">
        <w:trPr>
          <w:trHeight w:val="299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64F" w:rsidRPr="00B67C01" w:rsidRDefault="009B664F" w:rsidP="009B6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64F" w:rsidRPr="00701C27" w:rsidRDefault="009B664F" w:rsidP="009B664F">
            <w:pPr>
              <w:rPr>
                <w:sz w:val="22"/>
                <w:szCs w:val="22"/>
              </w:rPr>
            </w:pPr>
            <w:r w:rsidRPr="00701C27">
              <w:rPr>
                <w:sz w:val="22"/>
                <w:szCs w:val="22"/>
              </w:rPr>
              <w:t>Обеспечение жильем молодых семей</w:t>
            </w:r>
          </w:p>
          <w:p w:rsidR="009B664F" w:rsidRPr="00E67CD6" w:rsidRDefault="009B664F" w:rsidP="009B664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4F" w:rsidRPr="00B67C01" w:rsidRDefault="009B664F" w:rsidP="009B6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4F" w:rsidRPr="00B67C01" w:rsidRDefault="00AE792F" w:rsidP="009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4F" w:rsidRPr="00B67C01" w:rsidRDefault="009B664F" w:rsidP="009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4F" w:rsidRPr="00B67C01" w:rsidRDefault="009B664F" w:rsidP="009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4F" w:rsidRPr="00B67C01" w:rsidRDefault="009B664F" w:rsidP="009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621,5</w:t>
            </w:r>
          </w:p>
        </w:tc>
      </w:tr>
      <w:tr w:rsidR="009B664F" w:rsidRPr="00760F8E" w:rsidTr="00646D5C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4F" w:rsidRPr="00E67CD6" w:rsidRDefault="009B664F" w:rsidP="009B6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4F" w:rsidRPr="00E67CD6" w:rsidRDefault="009B664F" w:rsidP="009B6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4F" w:rsidRPr="00B67C01" w:rsidRDefault="009B664F" w:rsidP="009B6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4F" w:rsidRPr="00B67C01" w:rsidRDefault="009B664F" w:rsidP="009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4F" w:rsidRPr="00B67C01" w:rsidRDefault="009B664F" w:rsidP="009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4F" w:rsidRPr="00B67C01" w:rsidRDefault="009B664F" w:rsidP="009B6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4F" w:rsidRPr="00B67C01" w:rsidRDefault="009B664F" w:rsidP="009B6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</w:t>
            </w:r>
          </w:p>
        </w:tc>
      </w:tr>
      <w:tr w:rsidR="009B664F" w:rsidRPr="00760F8E" w:rsidTr="00646D5C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4F" w:rsidRPr="00E67CD6" w:rsidRDefault="009B664F" w:rsidP="009B6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4F" w:rsidRPr="00E67CD6" w:rsidRDefault="009B664F" w:rsidP="009B6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4F" w:rsidRPr="00B67C01" w:rsidRDefault="009B664F" w:rsidP="009B6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4F" w:rsidRPr="00B67C01" w:rsidRDefault="009B664F" w:rsidP="009B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4F" w:rsidRPr="00B67C01" w:rsidRDefault="009B664F" w:rsidP="009B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4F" w:rsidRPr="00B67C01" w:rsidRDefault="009B664F" w:rsidP="009B6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4F" w:rsidRPr="00B67C01" w:rsidRDefault="009B664F" w:rsidP="009B6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150,6</w:t>
            </w:r>
          </w:p>
        </w:tc>
      </w:tr>
      <w:tr w:rsidR="00AE792F" w:rsidRPr="00760F8E" w:rsidTr="00646D5C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2F" w:rsidRPr="00E67CD6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2F" w:rsidRPr="00E67CD6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F" w:rsidRPr="00B67C01" w:rsidRDefault="00AE792F" w:rsidP="00AE79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бюджет</w:t>
            </w:r>
          </w:p>
          <w:p w:rsidR="00AE792F" w:rsidRPr="00B67C01" w:rsidRDefault="00AE792F" w:rsidP="00AE79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F" w:rsidRPr="00B67C01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F" w:rsidRPr="00B67C01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F" w:rsidRPr="00B67C01" w:rsidRDefault="00AE792F" w:rsidP="00AE7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F" w:rsidRPr="00B67C01" w:rsidRDefault="00AE792F" w:rsidP="00AE7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367,0</w:t>
            </w:r>
          </w:p>
        </w:tc>
      </w:tr>
      <w:tr w:rsidR="00646D5C" w:rsidRPr="00760F8E" w:rsidTr="00646D5C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E67CD6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E67CD6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внебюджетные</w:t>
            </w:r>
          </w:p>
          <w:p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B67C01" w:rsidRDefault="00646D5C" w:rsidP="00646D5C">
            <w:pPr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B67C01" w:rsidRDefault="00646D5C" w:rsidP="00646D5C">
            <w:pPr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-</w:t>
            </w:r>
          </w:p>
        </w:tc>
      </w:tr>
    </w:tbl>
    <w:p w:rsidR="00646D5C" w:rsidRDefault="00646D5C" w:rsidP="00646D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6D5C" w:rsidRPr="008267F2" w:rsidRDefault="00646D5C" w:rsidP="00646D5C">
      <w:pPr>
        <w:jc w:val="center"/>
        <w:rPr>
          <w:sz w:val="28"/>
          <w:szCs w:val="28"/>
        </w:rPr>
      </w:pPr>
      <w:r w:rsidRPr="008267F2">
        <w:rPr>
          <w:sz w:val="28"/>
          <w:szCs w:val="28"/>
        </w:rPr>
        <w:t xml:space="preserve">5. Прогноз сводных показателей </w:t>
      </w:r>
      <w:r w:rsidRPr="008267F2">
        <w:rPr>
          <w:sz w:val="28"/>
          <w:szCs w:val="28"/>
          <w:shd w:val="clear" w:color="auto" w:fill="FFFFFF"/>
        </w:rPr>
        <w:t>муниципаль</w:t>
      </w:r>
      <w:r w:rsidRPr="008267F2">
        <w:rPr>
          <w:sz w:val="28"/>
          <w:szCs w:val="28"/>
        </w:rPr>
        <w:t xml:space="preserve">ных заданий на оказание </w:t>
      </w:r>
    </w:p>
    <w:p w:rsidR="00646D5C" w:rsidRDefault="00646D5C" w:rsidP="00646D5C">
      <w:pPr>
        <w:jc w:val="center"/>
        <w:rPr>
          <w:sz w:val="28"/>
          <w:szCs w:val="28"/>
          <w:shd w:val="clear" w:color="auto" w:fill="FFFFFF"/>
        </w:rPr>
      </w:pPr>
      <w:r w:rsidRPr="008267F2">
        <w:rPr>
          <w:sz w:val="28"/>
          <w:szCs w:val="28"/>
          <w:shd w:val="clear" w:color="auto" w:fill="FFFFFF"/>
        </w:rPr>
        <w:t>муниципаль</w:t>
      </w:r>
      <w:r w:rsidRPr="008267F2">
        <w:rPr>
          <w:sz w:val="28"/>
          <w:szCs w:val="28"/>
        </w:rPr>
        <w:t xml:space="preserve">ных услуг (выполнения работ) </w:t>
      </w:r>
      <w:r w:rsidRPr="008267F2">
        <w:rPr>
          <w:sz w:val="28"/>
          <w:szCs w:val="28"/>
          <w:shd w:val="clear" w:color="auto" w:fill="FFFFFF"/>
        </w:rPr>
        <w:t>муниципаль</w:t>
      </w:r>
      <w:r w:rsidRPr="008267F2">
        <w:rPr>
          <w:sz w:val="28"/>
          <w:szCs w:val="28"/>
        </w:rPr>
        <w:t xml:space="preserve">ными учреждениями </w:t>
      </w:r>
      <w:r>
        <w:rPr>
          <w:sz w:val="28"/>
          <w:szCs w:val="28"/>
        </w:rPr>
        <w:t>Хадыженского городского поселения Апшеронского района</w:t>
      </w:r>
      <w:r w:rsidRPr="008267F2">
        <w:rPr>
          <w:sz w:val="28"/>
          <w:szCs w:val="28"/>
        </w:rPr>
        <w:t xml:space="preserve"> в сфере реализации</w:t>
      </w:r>
      <w:r w:rsidRPr="008267F2">
        <w:rPr>
          <w:sz w:val="28"/>
          <w:szCs w:val="28"/>
          <w:shd w:val="clear" w:color="auto" w:fill="FFFFFF"/>
        </w:rPr>
        <w:t xml:space="preserve"> муниципальной программы </w:t>
      </w:r>
    </w:p>
    <w:p w:rsidR="00646D5C" w:rsidRDefault="00646D5C" w:rsidP="00646D5C">
      <w:pPr>
        <w:ind w:firstLine="709"/>
        <w:jc w:val="both"/>
        <w:rPr>
          <w:sz w:val="28"/>
          <w:szCs w:val="28"/>
        </w:rPr>
      </w:pPr>
      <w:r w:rsidRPr="00472538">
        <w:rPr>
          <w:sz w:val="28"/>
          <w:szCs w:val="28"/>
        </w:rPr>
        <w:t>Муниципальные задания на оказание муниципальных услуг (выполнение работ) в рамках программы не форми</w:t>
      </w:r>
      <w:r>
        <w:rPr>
          <w:sz w:val="28"/>
          <w:szCs w:val="28"/>
        </w:rPr>
        <w:t>руются.</w:t>
      </w:r>
    </w:p>
    <w:p w:rsidR="00646D5C" w:rsidRDefault="00646D5C" w:rsidP="00646D5C">
      <w:pPr>
        <w:ind w:firstLine="709"/>
        <w:jc w:val="both"/>
        <w:rPr>
          <w:sz w:val="28"/>
          <w:szCs w:val="28"/>
        </w:rPr>
      </w:pPr>
    </w:p>
    <w:p w:rsidR="00646D5C" w:rsidRDefault="00646D5C" w:rsidP="00646D5C">
      <w:pPr>
        <w:jc w:val="center"/>
        <w:rPr>
          <w:sz w:val="28"/>
          <w:szCs w:val="28"/>
        </w:rPr>
      </w:pPr>
      <w:r w:rsidRPr="008267F2">
        <w:rPr>
          <w:sz w:val="28"/>
          <w:szCs w:val="28"/>
        </w:rPr>
        <w:lastRenderedPageBreak/>
        <w:t xml:space="preserve">6. Меры правового регулирования в сфере реализации </w:t>
      </w:r>
    </w:p>
    <w:p w:rsidR="00646D5C" w:rsidRPr="00450DDE" w:rsidRDefault="00646D5C" w:rsidP="00646D5C">
      <w:pPr>
        <w:jc w:val="center"/>
        <w:rPr>
          <w:sz w:val="28"/>
          <w:szCs w:val="28"/>
        </w:rPr>
      </w:pPr>
      <w:r w:rsidRPr="008267F2">
        <w:rPr>
          <w:sz w:val="28"/>
          <w:szCs w:val="28"/>
          <w:shd w:val="clear" w:color="auto" w:fill="FFFFFF"/>
        </w:rPr>
        <w:t>муниципаль</w:t>
      </w:r>
      <w:r w:rsidRPr="008267F2">
        <w:rPr>
          <w:sz w:val="28"/>
          <w:szCs w:val="28"/>
        </w:rPr>
        <w:t>ной</w:t>
      </w:r>
      <w:r>
        <w:rPr>
          <w:sz w:val="28"/>
          <w:szCs w:val="28"/>
        </w:rPr>
        <w:t xml:space="preserve"> п</w:t>
      </w:r>
      <w:r w:rsidRPr="008267F2">
        <w:rPr>
          <w:color w:val="000000"/>
          <w:sz w:val="28"/>
          <w:szCs w:val="28"/>
        </w:rPr>
        <w:t>рограммы</w:t>
      </w:r>
    </w:p>
    <w:p w:rsidR="00646D5C" w:rsidRDefault="00646D5C" w:rsidP="00646D5C">
      <w:pPr>
        <w:ind w:firstLine="708"/>
        <w:jc w:val="both"/>
        <w:rPr>
          <w:sz w:val="28"/>
          <w:szCs w:val="28"/>
        </w:rPr>
      </w:pPr>
      <w:r w:rsidRPr="00CC7D79">
        <w:rPr>
          <w:sz w:val="28"/>
          <w:szCs w:val="28"/>
        </w:rPr>
        <w:t xml:space="preserve">Правовые акты в сфере реализации муниципальной программы </w:t>
      </w:r>
      <w:r>
        <w:rPr>
          <w:sz w:val="28"/>
          <w:szCs w:val="28"/>
        </w:rPr>
        <w:t>Хадыженского</w:t>
      </w:r>
      <w:r w:rsidRPr="00CC7D79">
        <w:rPr>
          <w:sz w:val="28"/>
          <w:szCs w:val="28"/>
        </w:rPr>
        <w:t xml:space="preserve"> городского поселения Апшеронского района «</w:t>
      </w:r>
      <w:r w:rsidRPr="00563FFC">
        <w:rPr>
          <w:sz w:val="28"/>
          <w:szCs w:val="28"/>
        </w:rPr>
        <w:t>Социальная поддержка граждан</w:t>
      </w:r>
      <w:r w:rsidRPr="00CC7D79">
        <w:rPr>
          <w:sz w:val="28"/>
          <w:szCs w:val="28"/>
        </w:rPr>
        <w:t>»</w:t>
      </w:r>
      <w:r>
        <w:rPr>
          <w:sz w:val="28"/>
          <w:szCs w:val="28"/>
        </w:rPr>
        <w:t xml:space="preserve"> не предусмотрены.</w:t>
      </w:r>
    </w:p>
    <w:p w:rsidR="00646D5C" w:rsidRPr="00072B08" w:rsidRDefault="00646D5C" w:rsidP="00646D5C">
      <w:pPr>
        <w:ind w:firstLine="708"/>
        <w:jc w:val="both"/>
        <w:rPr>
          <w:color w:val="FF0000"/>
          <w:sz w:val="28"/>
          <w:szCs w:val="28"/>
        </w:rPr>
      </w:pPr>
    </w:p>
    <w:p w:rsidR="00646D5C" w:rsidRDefault="00646D5C" w:rsidP="00646D5C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8267F2">
        <w:rPr>
          <w:sz w:val="28"/>
          <w:szCs w:val="28"/>
        </w:rPr>
        <w:t xml:space="preserve">. Методика оценки эффективности реализации </w:t>
      </w:r>
    </w:p>
    <w:p w:rsidR="00646D5C" w:rsidRPr="008267F2" w:rsidRDefault="00646D5C" w:rsidP="00646D5C">
      <w:pPr>
        <w:jc w:val="center"/>
        <w:rPr>
          <w:sz w:val="28"/>
          <w:szCs w:val="28"/>
        </w:rPr>
      </w:pPr>
      <w:r w:rsidRPr="008267F2">
        <w:rPr>
          <w:sz w:val="28"/>
          <w:szCs w:val="28"/>
          <w:shd w:val="clear" w:color="auto" w:fill="FFFFFF"/>
        </w:rPr>
        <w:t>муниципаль</w:t>
      </w:r>
      <w:r w:rsidRPr="008267F2">
        <w:rPr>
          <w:sz w:val="28"/>
          <w:szCs w:val="28"/>
        </w:rPr>
        <w:t>ной программы</w:t>
      </w:r>
    </w:p>
    <w:p w:rsidR="00646D5C" w:rsidRDefault="00646D5C" w:rsidP="00646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 проводится в соответствии с Типовой методикой оценки эффективности реализации муниципальной программы, Приложение № 6 к порядку принятия решения о разработке, формирования, реализации и оценки эффективности реализации муниципальных программ Хадыженского городского поселения Апшеронского района, утвержденному постановлением администрации Хадыженского городского поселения Апшеронского района от 08 декабря 2014 года № 565 «Об утверждении порядка принятия решения о разработке, формирования и оценки эффективности реализации муниципальных программ Хадыженского городского поселения Апшеронского района».</w:t>
      </w:r>
    </w:p>
    <w:p w:rsidR="00646D5C" w:rsidRDefault="00646D5C" w:rsidP="00646D5C">
      <w:pPr>
        <w:jc w:val="both"/>
        <w:rPr>
          <w:sz w:val="28"/>
          <w:szCs w:val="28"/>
        </w:rPr>
      </w:pPr>
    </w:p>
    <w:p w:rsidR="00646D5C" w:rsidRDefault="00646D5C" w:rsidP="00646D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 Механизм </w:t>
      </w:r>
      <w:r w:rsidRPr="0021296B">
        <w:rPr>
          <w:sz w:val="28"/>
          <w:szCs w:val="28"/>
        </w:rPr>
        <w:t xml:space="preserve">реализации </w:t>
      </w:r>
      <w:r w:rsidRPr="0021296B">
        <w:rPr>
          <w:sz w:val="28"/>
          <w:szCs w:val="28"/>
          <w:shd w:val="clear" w:color="auto" w:fill="FFFFFF"/>
        </w:rPr>
        <w:t>муниципаль</w:t>
      </w:r>
      <w:r w:rsidRPr="0021296B">
        <w:rPr>
          <w:sz w:val="28"/>
          <w:szCs w:val="28"/>
        </w:rPr>
        <w:t xml:space="preserve">ной программы и контроль </w:t>
      </w:r>
    </w:p>
    <w:p w:rsidR="00646D5C" w:rsidRDefault="00646D5C" w:rsidP="00646D5C">
      <w:pPr>
        <w:jc w:val="center"/>
        <w:rPr>
          <w:sz w:val="28"/>
          <w:szCs w:val="28"/>
        </w:rPr>
      </w:pPr>
      <w:r w:rsidRPr="0021296B">
        <w:rPr>
          <w:sz w:val="28"/>
          <w:szCs w:val="28"/>
        </w:rPr>
        <w:t>за е</w:t>
      </w:r>
      <w:r>
        <w:rPr>
          <w:sz w:val="28"/>
          <w:szCs w:val="28"/>
        </w:rPr>
        <w:t>ё в</w:t>
      </w:r>
      <w:r w:rsidRPr="0021296B">
        <w:rPr>
          <w:sz w:val="28"/>
          <w:szCs w:val="28"/>
        </w:rPr>
        <w:t>ыполнением</w:t>
      </w:r>
    </w:p>
    <w:p w:rsidR="00646D5C" w:rsidRPr="00E8149E" w:rsidRDefault="00646D5C" w:rsidP="00646D5C">
      <w:pPr>
        <w:ind w:firstLine="708"/>
        <w:jc w:val="both"/>
        <w:rPr>
          <w:sz w:val="28"/>
          <w:szCs w:val="28"/>
        </w:rPr>
      </w:pPr>
      <w:r w:rsidRPr="00E8149E">
        <w:rPr>
          <w:sz w:val="28"/>
          <w:szCs w:val="28"/>
          <w:shd w:val="clear" w:color="auto" w:fill="FFFFFF"/>
        </w:rPr>
        <w:t xml:space="preserve">Текущее управление </w:t>
      </w:r>
      <w:r w:rsidRPr="00940714">
        <w:rPr>
          <w:sz w:val="28"/>
          <w:szCs w:val="28"/>
        </w:rPr>
        <w:t>муниципальной</w:t>
      </w:r>
      <w:r w:rsidRPr="00940714">
        <w:rPr>
          <w:sz w:val="28"/>
          <w:szCs w:val="28"/>
          <w:shd w:val="clear" w:color="auto" w:fill="FFFFFF"/>
        </w:rPr>
        <w:t xml:space="preserve"> программой осуществляет</w:t>
      </w:r>
      <w:r>
        <w:rPr>
          <w:sz w:val="28"/>
          <w:szCs w:val="28"/>
          <w:shd w:val="clear" w:color="auto" w:fill="FFFFFF"/>
        </w:rPr>
        <w:t>ся</w:t>
      </w:r>
      <w:r>
        <w:rPr>
          <w:sz w:val="28"/>
          <w:szCs w:val="28"/>
        </w:rPr>
        <w:t>администрацией Хадыженского</w:t>
      </w:r>
      <w:r w:rsidRPr="00940714">
        <w:rPr>
          <w:sz w:val="28"/>
          <w:szCs w:val="28"/>
        </w:rPr>
        <w:t xml:space="preserve"> городского поселения Апшеронского района (далее – координатор муниципальной программы),</w:t>
      </w:r>
      <w:r w:rsidRPr="00E8149E">
        <w:rPr>
          <w:sz w:val="28"/>
          <w:szCs w:val="28"/>
        </w:rPr>
        <w:t xml:space="preserve"> котор</w:t>
      </w:r>
      <w:r>
        <w:rPr>
          <w:sz w:val="28"/>
          <w:szCs w:val="28"/>
        </w:rPr>
        <w:t>ая</w:t>
      </w:r>
      <w:r w:rsidRPr="00E8149E">
        <w:rPr>
          <w:sz w:val="28"/>
          <w:szCs w:val="28"/>
        </w:rPr>
        <w:t>:</w:t>
      </w:r>
    </w:p>
    <w:p w:rsidR="00646D5C" w:rsidRPr="00E8149E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49E">
        <w:rPr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646D5C" w:rsidRPr="00E8149E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49E">
        <w:rPr>
          <w:sz w:val="28"/>
          <w:szCs w:val="28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646D5C" w:rsidRPr="00E8149E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49E">
        <w:rPr>
          <w:sz w:val="28"/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646D5C" w:rsidRPr="00E8149E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49E">
        <w:rPr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646D5C" w:rsidRPr="00E8149E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49E">
        <w:rPr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646D5C" w:rsidRPr="00E8149E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49E">
        <w:rPr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646D5C" w:rsidRPr="00E8149E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49E">
        <w:rPr>
          <w:sz w:val="28"/>
          <w:szCs w:val="28"/>
        </w:rPr>
        <w:t>- 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646D5C" w:rsidRPr="00E8149E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49E">
        <w:rPr>
          <w:sz w:val="28"/>
          <w:szCs w:val="28"/>
        </w:rPr>
        <w:t xml:space="preserve">- проводит мониторинг реализации муниципальной программы и анализ </w:t>
      </w:r>
      <w:r w:rsidRPr="00E8149E">
        <w:rPr>
          <w:sz w:val="28"/>
          <w:szCs w:val="28"/>
        </w:rPr>
        <w:lastRenderedPageBreak/>
        <w:t>отчетности, представляемой координаторами подпрограмм и участниками муниципальной программы;</w:t>
      </w:r>
    </w:p>
    <w:p w:rsidR="00646D5C" w:rsidRPr="00E8149E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49E">
        <w:rPr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646D5C" w:rsidRPr="00E8149E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49E">
        <w:rPr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646D5C" w:rsidRPr="00E8149E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49E">
        <w:rPr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</w:t>
      </w:r>
      <w:r>
        <w:rPr>
          <w:sz w:val="28"/>
          <w:szCs w:val="28"/>
        </w:rPr>
        <w:t>но-телекомму</w:t>
      </w:r>
      <w:r w:rsidRPr="00E8149E">
        <w:rPr>
          <w:sz w:val="28"/>
          <w:szCs w:val="28"/>
        </w:rPr>
        <w:t>никационной сети Интернет;</w:t>
      </w:r>
    </w:p>
    <w:p w:rsidR="00646D5C" w:rsidRPr="00E8149E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49E">
        <w:rPr>
          <w:sz w:val="28"/>
          <w:szCs w:val="28"/>
        </w:rPr>
        <w:t>- размещает информацию о ходе реализации и достигнутых результатах муниципальной программы на официальном сайте в информационно-теле-коммуникационной сети Интернет;</w:t>
      </w:r>
    </w:p>
    <w:p w:rsidR="00646D5C" w:rsidRPr="00E8149E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49E">
        <w:rPr>
          <w:sz w:val="28"/>
          <w:szCs w:val="28"/>
        </w:rPr>
        <w:t>- осуществляет иные полномочия, установленные муниципальной программой.</w:t>
      </w:r>
    </w:p>
    <w:p w:rsidR="00646D5C" w:rsidRPr="00E8149E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49E">
        <w:rPr>
          <w:sz w:val="28"/>
          <w:szCs w:val="28"/>
        </w:rPr>
        <w:t xml:space="preserve">Координатор муниципальной программы ежегодно, не позднее </w:t>
      </w:r>
      <w:r>
        <w:rPr>
          <w:sz w:val="28"/>
          <w:szCs w:val="28"/>
        </w:rPr>
        <w:t>3</w:t>
      </w:r>
      <w:r w:rsidRPr="00E8149E">
        <w:rPr>
          <w:sz w:val="28"/>
          <w:szCs w:val="28"/>
        </w:rPr>
        <w:t xml:space="preserve">1 декабря текущего финансового года, утверждает согласованный с координаторами подпрограмм, участниками муниципальной программы </w:t>
      </w:r>
      <w:hyperlink w:anchor="Par1729" w:history="1">
        <w:r w:rsidRPr="00E8149E">
          <w:rPr>
            <w:sz w:val="28"/>
            <w:szCs w:val="28"/>
          </w:rPr>
          <w:t>план</w:t>
        </w:r>
      </w:hyperlink>
      <w:r w:rsidRPr="00E8149E">
        <w:rPr>
          <w:sz w:val="28"/>
          <w:szCs w:val="28"/>
        </w:rPr>
        <w:t xml:space="preserve"> реализации муниципальной программы на очередной </w:t>
      </w:r>
      <w:r>
        <w:rPr>
          <w:sz w:val="28"/>
          <w:szCs w:val="28"/>
        </w:rPr>
        <w:t xml:space="preserve">финансовый </w:t>
      </w:r>
      <w:r w:rsidRPr="00E8149E">
        <w:rPr>
          <w:sz w:val="28"/>
          <w:szCs w:val="28"/>
        </w:rPr>
        <w:t>год (далее - план реализации муниципальной программы).</w:t>
      </w:r>
    </w:p>
    <w:p w:rsidR="00646D5C" w:rsidRPr="00E8149E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49E">
        <w:rPr>
          <w:sz w:val="28"/>
          <w:szCs w:val="28"/>
        </w:rPr>
        <w:t>В плане реализации муниципальной программы отражаются:</w:t>
      </w:r>
    </w:p>
    <w:p w:rsidR="00646D5C" w:rsidRPr="00E8149E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49E">
        <w:rPr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646D5C" w:rsidRPr="00E8149E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49E">
        <w:rPr>
          <w:sz w:val="28"/>
          <w:szCs w:val="28"/>
        </w:rPr>
        <w:t>- координатор муниципальной программы (подпрограммы) и (или) участники муниципальной программы, ответственные за контрольные события муниципальной программы.</w:t>
      </w:r>
    </w:p>
    <w:p w:rsidR="00646D5C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050BF">
        <w:rPr>
          <w:sz w:val="28"/>
          <w:szCs w:val="28"/>
        </w:rPr>
        <w:t xml:space="preserve">оординатор муниципальной программы ежегодно, не позднее 31 декабря текущего финансового года, разрабатывает и утверждает согласованный с координаторами подпрограмм, участниками муниципальной программы детальный </w:t>
      </w:r>
      <w:hyperlink w:anchor="Par2051" w:history="1">
        <w:r w:rsidRPr="00F050BF">
          <w:rPr>
            <w:sz w:val="28"/>
            <w:szCs w:val="28"/>
          </w:rPr>
          <w:t>план-график</w:t>
        </w:r>
      </w:hyperlink>
      <w:r w:rsidRPr="00F050BF">
        <w:rPr>
          <w:sz w:val="28"/>
          <w:szCs w:val="28"/>
        </w:rPr>
        <w:t xml:space="preserve"> реализации муниципальной программы на </w:t>
      </w:r>
      <w:r w:rsidRPr="003866F6">
        <w:rPr>
          <w:sz w:val="28"/>
          <w:szCs w:val="28"/>
        </w:rPr>
        <w:t>очередной финансовый год (далее</w:t>
      </w:r>
      <w:r w:rsidRPr="00F050BF">
        <w:rPr>
          <w:sz w:val="28"/>
          <w:szCs w:val="28"/>
        </w:rPr>
        <w:t xml:space="preserve"> - детальный план-график). </w:t>
      </w:r>
    </w:p>
    <w:p w:rsidR="00646D5C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F050BF">
        <w:rPr>
          <w:sz w:val="28"/>
          <w:szCs w:val="28"/>
        </w:rPr>
        <w:t>Координатор муниципальной программы осуществляет контроль за выполнением плана реализации муниципальной программы и детального плана-графика.</w:t>
      </w:r>
    </w:p>
    <w:p w:rsidR="00646D5C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B2716E">
        <w:rPr>
          <w:sz w:val="28"/>
          <w:szCs w:val="28"/>
        </w:rPr>
        <w:t xml:space="preserve">Координатор муниципальной программы ежеквартально, до 20-го числа месяца, следующего за отчетным кварталом, представляет в </w:t>
      </w:r>
      <w:r>
        <w:rPr>
          <w:sz w:val="28"/>
          <w:szCs w:val="28"/>
        </w:rPr>
        <w:t xml:space="preserve">финансовый </w:t>
      </w:r>
      <w:r w:rsidRPr="00B2716E">
        <w:rPr>
          <w:sz w:val="28"/>
          <w:szCs w:val="28"/>
        </w:rPr>
        <w:t xml:space="preserve">отдел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  <w:shd w:val="clear" w:color="auto" w:fill="FFFFFF"/>
        </w:rPr>
        <w:t xml:space="preserve">Хадыженского городского поселения Апшерон кого района </w:t>
      </w:r>
      <w:r w:rsidRPr="00B2716E">
        <w:rPr>
          <w:sz w:val="28"/>
          <w:szCs w:val="28"/>
        </w:rPr>
        <w:t>заполненные отчетные формы мониторинга реализации муниципальной программы.</w:t>
      </w:r>
    </w:p>
    <w:p w:rsidR="00646D5C" w:rsidRPr="00B61F66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1809AA">
        <w:rPr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</w:t>
      </w:r>
      <w:r>
        <w:rPr>
          <w:sz w:val="28"/>
          <w:szCs w:val="28"/>
        </w:rPr>
        <w:t xml:space="preserve">финансовый </w:t>
      </w:r>
      <w:r w:rsidRPr="001809AA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  <w:shd w:val="clear" w:color="auto" w:fill="FFFFFF"/>
        </w:rPr>
        <w:t xml:space="preserve">Хадыженского городского поселения Апшеронского района </w:t>
      </w:r>
      <w:r w:rsidRPr="001809AA">
        <w:rPr>
          <w:sz w:val="28"/>
          <w:szCs w:val="28"/>
        </w:rPr>
        <w:lastRenderedPageBreak/>
        <w:t>доклад о ходе реализации муниципальной программы на бумажных и электронных носителях.</w:t>
      </w:r>
    </w:p>
    <w:p w:rsidR="00646D5C" w:rsidRPr="001809AA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9AA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646D5C" w:rsidRPr="00316428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428">
        <w:rPr>
          <w:sz w:val="28"/>
          <w:szCs w:val="28"/>
        </w:rPr>
        <w:t>- 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программу, и основных мероприятий в разрезе источников финансирования;</w:t>
      </w:r>
    </w:p>
    <w:p w:rsidR="00646D5C" w:rsidRPr="00316428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428">
        <w:rPr>
          <w:sz w:val="28"/>
          <w:szCs w:val="28"/>
        </w:rPr>
        <w:t>- сведения о фактическом выполнении мероприятий подпрограмм, ведомственных целевых 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646D5C" w:rsidRPr="00316428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428">
        <w:rPr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подпрограмм, ведомственных целевых программ и основных мероприятий плановым показателям, установленным муниципальной программой;</w:t>
      </w:r>
    </w:p>
    <w:p w:rsidR="00646D5C" w:rsidRPr="00316428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428">
        <w:rPr>
          <w:sz w:val="28"/>
          <w:szCs w:val="28"/>
        </w:rPr>
        <w:t>- оценку эффективности реализации муниципальной программы.</w:t>
      </w:r>
    </w:p>
    <w:p w:rsidR="00646D5C" w:rsidRPr="00316428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428">
        <w:rPr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подпрограмм.</w:t>
      </w:r>
    </w:p>
    <w:p w:rsidR="00646D5C" w:rsidRPr="00316428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428">
        <w:rPr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646D5C" w:rsidRPr="00316428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428">
        <w:rPr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</w:t>
      </w:r>
      <w:r>
        <w:rPr>
          <w:sz w:val="28"/>
          <w:szCs w:val="28"/>
        </w:rPr>
        <w:t xml:space="preserve">финансовый </w:t>
      </w:r>
      <w:r w:rsidRPr="00316428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  <w:shd w:val="clear" w:color="auto" w:fill="FFFFFF"/>
        </w:rPr>
        <w:t xml:space="preserve">Хадыженского городского поселения Апшеронского района </w:t>
      </w:r>
      <w:r w:rsidRPr="00316428">
        <w:rPr>
          <w:sz w:val="28"/>
          <w:szCs w:val="28"/>
        </w:rPr>
        <w:t>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646D5C" w:rsidRPr="00414C20" w:rsidRDefault="00646D5C" w:rsidP="00646D5C">
      <w:pPr>
        <w:jc w:val="both"/>
        <w:rPr>
          <w:sz w:val="28"/>
          <w:szCs w:val="28"/>
        </w:rPr>
      </w:pPr>
    </w:p>
    <w:p w:rsidR="00646D5C" w:rsidRDefault="00646D5C" w:rsidP="00646D5C">
      <w:pPr>
        <w:jc w:val="both"/>
        <w:rPr>
          <w:color w:val="FF0000"/>
          <w:sz w:val="28"/>
          <w:szCs w:val="28"/>
        </w:rPr>
      </w:pPr>
    </w:p>
    <w:p w:rsidR="00646D5C" w:rsidRDefault="00646D5C" w:rsidP="00646D5C">
      <w:pPr>
        <w:jc w:val="both"/>
        <w:rPr>
          <w:color w:val="FF0000"/>
          <w:sz w:val="28"/>
          <w:szCs w:val="28"/>
        </w:rPr>
      </w:pPr>
    </w:p>
    <w:p w:rsidR="00646D5C" w:rsidRPr="000E48B3" w:rsidRDefault="005C08EB" w:rsidP="00646D5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646D5C" w:rsidRPr="000E48B3">
        <w:rPr>
          <w:sz w:val="28"/>
          <w:szCs w:val="28"/>
        </w:rPr>
        <w:t xml:space="preserve"> специалист юридического </w:t>
      </w:r>
    </w:p>
    <w:p w:rsidR="00646D5C" w:rsidRPr="000E48B3" w:rsidRDefault="00646D5C" w:rsidP="00646D5C">
      <w:pPr>
        <w:jc w:val="both"/>
        <w:rPr>
          <w:sz w:val="28"/>
          <w:szCs w:val="28"/>
        </w:rPr>
      </w:pPr>
      <w:r w:rsidRPr="000E48B3">
        <w:rPr>
          <w:sz w:val="28"/>
          <w:szCs w:val="28"/>
        </w:rPr>
        <w:t xml:space="preserve">отдела администрации Хадыженского </w:t>
      </w:r>
    </w:p>
    <w:p w:rsidR="00646D5C" w:rsidRPr="000E48B3" w:rsidRDefault="00646D5C" w:rsidP="00646D5C">
      <w:pPr>
        <w:jc w:val="both"/>
        <w:rPr>
          <w:sz w:val="28"/>
          <w:szCs w:val="28"/>
        </w:rPr>
      </w:pPr>
      <w:r w:rsidRPr="000E48B3">
        <w:rPr>
          <w:sz w:val="28"/>
          <w:szCs w:val="28"/>
        </w:rPr>
        <w:t>городского поселения Апшеронского района                              С.А.</w:t>
      </w:r>
      <w:r>
        <w:rPr>
          <w:sz w:val="28"/>
          <w:szCs w:val="28"/>
        </w:rPr>
        <w:t>Хорошов</w:t>
      </w:r>
    </w:p>
    <w:p w:rsidR="00646D5C" w:rsidRDefault="00646D5C" w:rsidP="00646D5C">
      <w:pPr>
        <w:rPr>
          <w:sz w:val="28"/>
          <w:szCs w:val="28"/>
        </w:rPr>
      </w:pPr>
    </w:p>
    <w:p w:rsidR="00646D5C" w:rsidRDefault="00646D5C" w:rsidP="00646D5C">
      <w:pPr>
        <w:rPr>
          <w:sz w:val="28"/>
          <w:szCs w:val="28"/>
        </w:rPr>
      </w:pPr>
    </w:p>
    <w:p w:rsidR="00646D5C" w:rsidRDefault="00646D5C" w:rsidP="00646D5C">
      <w:pPr>
        <w:rPr>
          <w:sz w:val="28"/>
          <w:szCs w:val="28"/>
        </w:rPr>
      </w:pPr>
    </w:p>
    <w:p w:rsidR="00646D5C" w:rsidRDefault="00646D5C" w:rsidP="00646D5C">
      <w:pPr>
        <w:rPr>
          <w:sz w:val="28"/>
          <w:szCs w:val="28"/>
        </w:rPr>
      </w:pPr>
    </w:p>
    <w:p w:rsidR="00646D5C" w:rsidRDefault="00646D5C" w:rsidP="00646D5C">
      <w:pPr>
        <w:rPr>
          <w:sz w:val="28"/>
          <w:szCs w:val="28"/>
        </w:rPr>
      </w:pPr>
    </w:p>
    <w:p w:rsidR="00646D5C" w:rsidRDefault="00646D5C" w:rsidP="00646D5C">
      <w:pPr>
        <w:rPr>
          <w:sz w:val="28"/>
          <w:szCs w:val="28"/>
        </w:rPr>
      </w:pPr>
    </w:p>
    <w:p w:rsidR="00646D5C" w:rsidRDefault="00646D5C" w:rsidP="00646D5C">
      <w:pPr>
        <w:rPr>
          <w:sz w:val="28"/>
          <w:szCs w:val="28"/>
        </w:rPr>
      </w:pPr>
    </w:p>
    <w:p w:rsidR="00646D5C" w:rsidRDefault="00646D5C" w:rsidP="00646D5C">
      <w:pPr>
        <w:rPr>
          <w:sz w:val="28"/>
          <w:szCs w:val="28"/>
        </w:rPr>
      </w:pPr>
    </w:p>
    <w:p w:rsidR="00646D5C" w:rsidRDefault="00646D5C" w:rsidP="00646D5C">
      <w:pPr>
        <w:rPr>
          <w:sz w:val="28"/>
          <w:szCs w:val="28"/>
        </w:rPr>
      </w:pPr>
    </w:p>
    <w:p w:rsidR="00646D5C" w:rsidRDefault="00646D5C" w:rsidP="00646D5C">
      <w:pPr>
        <w:rPr>
          <w:sz w:val="28"/>
          <w:szCs w:val="28"/>
        </w:rPr>
      </w:pPr>
    </w:p>
    <w:p w:rsidR="00646D5C" w:rsidRPr="007F5B39" w:rsidRDefault="00646D5C" w:rsidP="00646D5C">
      <w:pPr>
        <w:ind w:left="4962"/>
        <w:jc w:val="center"/>
        <w:rPr>
          <w:rStyle w:val="ab"/>
          <w:b w:val="0"/>
          <w:bCs/>
          <w:color w:val="000000"/>
          <w:sz w:val="28"/>
          <w:szCs w:val="28"/>
        </w:rPr>
      </w:pPr>
      <w:r w:rsidRPr="007F5B39">
        <w:rPr>
          <w:rStyle w:val="ab"/>
          <w:b w:val="0"/>
          <w:bCs/>
          <w:color w:val="000000"/>
          <w:sz w:val="28"/>
          <w:szCs w:val="28"/>
        </w:rPr>
        <w:t>Приложение</w:t>
      </w:r>
    </w:p>
    <w:p w:rsidR="00646D5C" w:rsidRPr="007F5B39" w:rsidRDefault="00646D5C" w:rsidP="00646D5C">
      <w:pPr>
        <w:ind w:left="4962"/>
        <w:jc w:val="center"/>
        <w:rPr>
          <w:rStyle w:val="ab"/>
          <w:b w:val="0"/>
          <w:bCs/>
          <w:color w:val="000000"/>
          <w:sz w:val="28"/>
          <w:szCs w:val="28"/>
        </w:rPr>
      </w:pPr>
      <w:r w:rsidRPr="007F5B39">
        <w:rPr>
          <w:rStyle w:val="ab"/>
          <w:b w:val="0"/>
          <w:bCs/>
          <w:color w:val="000000"/>
          <w:sz w:val="28"/>
          <w:szCs w:val="28"/>
        </w:rPr>
        <w:t>к муниципальной программе</w:t>
      </w:r>
    </w:p>
    <w:p w:rsidR="00646D5C" w:rsidRPr="007F5B39" w:rsidRDefault="00646D5C" w:rsidP="00646D5C">
      <w:pPr>
        <w:ind w:left="4962"/>
        <w:jc w:val="center"/>
        <w:rPr>
          <w:rStyle w:val="ab"/>
          <w:b w:val="0"/>
          <w:bCs/>
          <w:color w:val="000000"/>
          <w:sz w:val="28"/>
          <w:szCs w:val="28"/>
        </w:rPr>
      </w:pPr>
      <w:r w:rsidRPr="007F5B39">
        <w:rPr>
          <w:rStyle w:val="ab"/>
          <w:b w:val="0"/>
          <w:bCs/>
          <w:color w:val="000000"/>
          <w:sz w:val="28"/>
          <w:szCs w:val="28"/>
        </w:rPr>
        <w:t>Хадыженского городского поселения Апшеронского района</w:t>
      </w:r>
    </w:p>
    <w:p w:rsidR="00646D5C" w:rsidRPr="007F5B39" w:rsidRDefault="00646D5C" w:rsidP="00646D5C">
      <w:pPr>
        <w:ind w:left="4962"/>
        <w:jc w:val="center"/>
        <w:rPr>
          <w:rStyle w:val="ab"/>
          <w:b w:val="0"/>
          <w:bCs/>
          <w:color w:val="000000"/>
          <w:sz w:val="28"/>
          <w:szCs w:val="28"/>
        </w:rPr>
      </w:pPr>
      <w:r w:rsidRPr="007F5B39">
        <w:rPr>
          <w:rStyle w:val="ab"/>
          <w:b w:val="0"/>
          <w:bCs/>
          <w:color w:val="000000"/>
          <w:sz w:val="28"/>
          <w:szCs w:val="28"/>
        </w:rPr>
        <w:t>«</w:t>
      </w:r>
      <w:r>
        <w:rPr>
          <w:sz w:val="28"/>
          <w:szCs w:val="28"/>
        </w:rPr>
        <w:t>Социальная поддержка граждан</w:t>
      </w:r>
      <w:r w:rsidRPr="007F5B39">
        <w:rPr>
          <w:rStyle w:val="ab"/>
          <w:b w:val="0"/>
          <w:bCs/>
          <w:color w:val="000000"/>
          <w:sz w:val="28"/>
          <w:szCs w:val="28"/>
        </w:rPr>
        <w:t>»</w:t>
      </w:r>
    </w:p>
    <w:p w:rsidR="00646D5C" w:rsidRDefault="00646D5C" w:rsidP="00646D5C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6D5C" w:rsidRPr="00AA6402" w:rsidRDefault="00646D5C" w:rsidP="00646D5C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6D5C" w:rsidRDefault="00646D5C" w:rsidP="00646D5C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A6402">
        <w:rPr>
          <w:bCs/>
          <w:sz w:val="28"/>
          <w:szCs w:val="28"/>
        </w:rPr>
        <w:t>ПАСПОРТ</w:t>
      </w:r>
    </w:p>
    <w:p w:rsidR="00646D5C" w:rsidRDefault="00646D5C" w:rsidP="00646D5C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AA6402">
        <w:rPr>
          <w:bCs/>
          <w:sz w:val="28"/>
          <w:szCs w:val="28"/>
        </w:rPr>
        <w:t>одпрограммы</w:t>
      </w:r>
    </w:p>
    <w:p w:rsidR="00646D5C" w:rsidRPr="00DD1688" w:rsidRDefault="00646D5C" w:rsidP="00646D5C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D1688">
        <w:rPr>
          <w:bCs/>
          <w:sz w:val="28"/>
          <w:szCs w:val="28"/>
        </w:rPr>
        <w:t>«</w:t>
      </w:r>
      <w:r w:rsidRPr="00DD1688">
        <w:rPr>
          <w:sz w:val="28"/>
          <w:szCs w:val="28"/>
          <w:u w:val="single"/>
        </w:rPr>
        <w:t>Обеспечение жильем молодых семей</w:t>
      </w:r>
      <w:r w:rsidRPr="00DD1688">
        <w:rPr>
          <w:sz w:val="28"/>
          <w:szCs w:val="28"/>
        </w:rPr>
        <w:t>»</w:t>
      </w:r>
    </w:p>
    <w:p w:rsidR="00646D5C" w:rsidRPr="00DD1688" w:rsidRDefault="00646D5C" w:rsidP="00646D5C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292"/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761"/>
        <w:gridCol w:w="425"/>
        <w:gridCol w:w="5528"/>
      </w:tblGrid>
      <w:tr w:rsidR="00646D5C" w:rsidRPr="00AA6402" w:rsidTr="00646D5C">
        <w:trPr>
          <w:tblCellSpacing w:w="5" w:type="nil"/>
        </w:trPr>
        <w:tc>
          <w:tcPr>
            <w:tcW w:w="3761" w:type="dxa"/>
          </w:tcPr>
          <w:p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Координатор</w:t>
            </w:r>
          </w:p>
          <w:p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:rsidR="00646D5C" w:rsidRPr="00AA6402" w:rsidRDefault="00646D5C" w:rsidP="00646D5C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646D5C" w:rsidRDefault="00646D5C" w:rsidP="00646D5C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муниципальноеказенное учреждение «Центр развития ЖКХ» Хадыженского  городского поселения Апше</w:t>
            </w:r>
            <w:r w:rsidRPr="00A94F17">
              <w:rPr>
                <w:sz w:val="28"/>
                <w:szCs w:val="28"/>
              </w:rPr>
              <w:t xml:space="preserve">ронского района </w:t>
            </w:r>
          </w:p>
          <w:p w:rsidR="00646D5C" w:rsidRPr="00AA6402" w:rsidRDefault="00646D5C" w:rsidP="00646D5C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646D5C" w:rsidRPr="00AA6402" w:rsidTr="00646D5C">
        <w:trPr>
          <w:tblCellSpacing w:w="5" w:type="nil"/>
        </w:trPr>
        <w:tc>
          <w:tcPr>
            <w:tcW w:w="3761" w:type="dxa"/>
          </w:tcPr>
          <w:p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:rsidR="00646D5C" w:rsidRPr="0098347A" w:rsidRDefault="00646D5C" w:rsidP="00646D5C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646D5C" w:rsidRPr="0098347A" w:rsidRDefault="00646D5C" w:rsidP="00646D5C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r w:rsidRPr="0098347A">
              <w:rPr>
                <w:sz w:val="28"/>
                <w:szCs w:val="28"/>
              </w:rPr>
              <w:t xml:space="preserve">не предусмотрены </w:t>
            </w:r>
          </w:p>
          <w:p w:rsidR="00646D5C" w:rsidRPr="0098347A" w:rsidRDefault="00646D5C" w:rsidP="00646D5C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46D5C" w:rsidRPr="00AA6402" w:rsidTr="00646D5C">
        <w:trPr>
          <w:tblCellSpacing w:w="5" w:type="nil"/>
        </w:trPr>
        <w:tc>
          <w:tcPr>
            <w:tcW w:w="3761" w:type="dxa"/>
          </w:tcPr>
          <w:p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</w:p>
          <w:p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:rsidR="00646D5C" w:rsidRPr="00AA6402" w:rsidRDefault="00646D5C" w:rsidP="00646D5C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646D5C" w:rsidRPr="00AA6402" w:rsidRDefault="00646D5C" w:rsidP="00646D5C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402">
              <w:rPr>
                <w:bCs/>
                <w:sz w:val="28"/>
                <w:szCs w:val="28"/>
              </w:rPr>
              <w:t>предоставление поддержки в решении жи</w:t>
            </w:r>
            <w:r w:rsidRPr="00AA6402">
              <w:rPr>
                <w:bCs/>
                <w:sz w:val="28"/>
                <w:szCs w:val="28"/>
              </w:rPr>
              <w:softHyphen/>
            </w:r>
            <w:r>
              <w:rPr>
                <w:bCs/>
                <w:sz w:val="28"/>
                <w:szCs w:val="28"/>
              </w:rPr>
              <w:t>лищной проблемы семьям, признан</w:t>
            </w:r>
            <w:r w:rsidRPr="00AA6402">
              <w:rPr>
                <w:bCs/>
                <w:sz w:val="28"/>
                <w:szCs w:val="28"/>
              </w:rPr>
              <w:t xml:space="preserve">ным в установленном </w:t>
            </w:r>
            <w:r>
              <w:rPr>
                <w:bCs/>
                <w:sz w:val="28"/>
                <w:szCs w:val="28"/>
              </w:rPr>
              <w:t>порядке нуждаю</w:t>
            </w:r>
            <w:r w:rsidRPr="00AA6402">
              <w:rPr>
                <w:bCs/>
                <w:sz w:val="28"/>
                <w:szCs w:val="28"/>
              </w:rPr>
              <w:t>щ</w:t>
            </w:r>
            <w:r>
              <w:rPr>
                <w:bCs/>
                <w:sz w:val="28"/>
                <w:szCs w:val="28"/>
              </w:rPr>
              <w:t>имися в улучшении жилищных усло</w:t>
            </w:r>
            <w:r w:rsidRPr="00AA6402">
              <w:rPr>
                <w:bCs/>
                <w:sz w:val="28"/>
                <w:szCs w:val="28"/>
              </w:rPr>
              <w:t>вий</w:t>
            </w:r>
          </w:p>
          <w:p w:rsidR="00646D5C" w:rsidRPr="00AA6402" w:rsidRDefault="00646D5C" w:rsidP="00646D5C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46D5C" w:rsidRPr="00AA6402" w:rsidTr="00646D5C">
        <w:trPr>
          <w:tblCellSpacing w:w="5" w:type="nil"/>
        </w:trPr>
        <w:tc>
          <w:tcPr>
            <w:tcW w:w="3761" w:type="dxa"/>
          </w:tcPr>
          <w:p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>а</w:t>
            </w:r>
          </w:p>
          <w:p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:rsidR="00646D5C" w:rsidRPr="00AA6402" w:rsidRDefault="00646D5C" w:rsidP="00646D5C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646D5C" w:rsidRPr="00AA6402" w:rsidRDefault="00646D5C" w:rsidP="00646D5C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 xml:space="preserve">обеспечение предоставления молодым семьям – участникам </w:t>
            </w:r>
            <w:r>
              <w:rPr>
                <w:sz w:val="28"/>
                <w:szCs w:val="28"/>
              </w:rPr>
              <w:t>подпрограммы</w:t>
            </w:r>
            <w:r w:rsidRPr="00AA6402">
              <w:rPr>
                <w:sz w:val="28"/>
                <w:szCs w:val="28"/>
              </w:rPr>
              <w:t xml:space="preserve"> со</w:t>
            </w:r>
            <w:r w:rsidRPr="00AA6402">
              <w:rPr>
                <w:sz w:val="28"/>
                <w:szCs w:val="28"/>
              </w:rPr>
              <w:softHyphen/>
              <w:t xml:space="preserve">циальных выплат на приобретение </w:t>
            </w:r>
            <w:r>
              <w:rPr>
                <w:sz w:val="28"/>
                <w:szCs w:val="28"/>
              </w:rPr>
              <w:t>жилья или строительство индивидуального жи</w:t>
            </w:r>
            <w:r w:rsidRPr="00AA6402">
              <w:rPr>
                <w:sz w:val="28"/>
                <w:szCs w:val="28"/>
              </w:rPr>
              <w:t xml:space="preserve">лого дома </w:t>
            </w:r>
          </w:p>
        </w:tc>
      </w:tr>
      <w:tr w:rsidR="00646D5C" w:rsidRPr="00AA6402" w:rsidTr="00646D5C">
        <w:trPr>
          <w:tblCellSpacing w:w="5" w:type="nil"/>
        </w:trPr>
        <w:tc>
          <w:tcPr>
            <w:tcW w:w="3761" w:type="dxa"/>
          </w:tcPr>
          <w:p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Перечень целевых</w:t>
            </w:r>
          </w:p>
          <w:p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показателей</w:t>
            </w:r>
          </w:p>
          <w:p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:rsidR="00646D5C" w:rsidRPr="00AA6402" w:rsidRDefault="00646D5C" w:rsidP="00646D5C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  <w:p w:rsidR="00646D5C" w:rsidRPr="00AA6402" w:rsidRDefault="00646D5C" w:rsidP="00646D5C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  <w:p w:rsidR="00646D5C" w:rsidRPr="00AA6402" w:rsidRDefault="00646D5C" w:rsidP="00646D5C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646D5C" w:rsidRPr="00AA6402" w:rsidRDefault="00646D5C" w:rsidP="00646D5C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5C" w:rsidRDefault="00646D5C" w:rsidP="00646D5C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402">
              <w:rPr>
                <w:rFonts w:ascii="Times New Roman" w:hAnsi="Times New Roman"/>
                <w:sz w:val="28"/>
                <w:szCs w:val="28"/>
              </w:rPr>
              <w:t>количество молодых семей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AA6402">
              <w:rPr>
                <w:rFonts w:ascii="Times New Roman" w:hAnsi="Times New Roman"/>
                <w:sz w:val="28"/>
                <w:szCs w:val="28"/>
              </w:rPr>
              <w:t xml:space="preserve"> участник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овподпрограммы, </w:t>
            </w:r>
            <w:r w:rsidRPr="00AA6402"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>личество молодых семей, улучшив</w:t>
            </w:r>
            <w:r w:rsidRPr="00AA6402">
              <w:rPr>
                <w:rFonts w:ascii="Times New Roman" w:hAnsi="Times New Roman"/>
                <w:sz w:val="28"/>
                <w:szCs w:val="28"/>
              </w:rPr>
              <w:t>ших жилищн</w:t>
            </w:r>
            <w:r>
              <w:rPr>
                <w:rFonts w:ascii="Times New Roman" w:hAnsi="Times New Roman"/>
                <w:sz w:val="28"/>
                <w:szCs w:val="28"/>
              </w:rPr>
              <w:t>ые условия при оказании содействия за счет средств федерального, крае</w:t>
            </w:r>
            <w:r w:rsidRPr="00AA6402">
              <w:rPr>
                <w:rFonts w:ascii="Times New Roman" w:hAnsi="Times New Roman"/>
                <w:sz w:val="28"/>
                <w:szCs w:val="28"/>
              </w:rPr>
              <w:t>вого и местного бюджетов</w:t>
            </w:r>
          </w:p>
          <w:p w:rsidR="00646D5C" w:rsidRPr="00AA6402" w:rsidRDefault="00646D5C" w:rsidP="00646D5C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6D5C" w:rsidRPr="00AA6402" w:rsidTr="00646D5C">
        <w:trPr>
          <w:tblCellSpacing w:w="5" w:type="nil"/>
        </w:trPr>
        <w:tc>
          <w:tcPr>
            <w:tcW w:w="3761" w:type="dxa"/>
          </w:tcPr>
          <w:p w:rsidR="00646D5C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Этапы и сроки реализации</w:t>
            </w:r>
          </w:p>
          <w:p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646D5C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2021 - 2023 годы</w:t>
            </w:r>
          </w:p>
          <w:p w:rsidR="00646D5C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46D5C" w:rsidRPr="00AA6402" w:rsidTr="00646D5C">
        <w:trPr>
          <w:tblCellSpacing w:w="5" w:type="nil"/>
        </w:trPr>
        <w:tc>
          <w:tcPr>
            <w:tcW w:w="3761" w:type="dxa"/>
          </w:tcPr>
          <w:p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Объемы бюджетных</w:t>
            </w:r>
          </w:p>
          <w:p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ассигнований</w:t>
            </w:r>
          </w:p>
          <w:p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:rsidR="00646D5C" w:rsidRPr="00AA6402" w:rsidRDefault="00646D5C" w:rsidP="00646D5C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646D5C" w:rsidRPr="00990C69" w:rsidRDefault="00646D5C" w:rsidP="00646D5C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</w:t>
            </w:r>
            <w:r w:rsidRPr="00990C69">
              <w:rPr>
                <w:rFonts w:ascii="Times New Roman" w:hAnsi="Times New Roman"/>
                <w:sz w:val="28"/>
                <w:szCs w:val="28"/>
              </w:rPr>
              <w:t xml:space="preserve">по  </w:t>
            </w:r>
            <w:r w:rsidRPr="00990C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подпрограмме</w:t>
            </w:r>
            <w:r w:rsidR="007E74BF" w:rsidRPr="007E74BF">
              <w:rPr>
                <w:rFonts w:ascii="Times New Roman" w:hAnsi="Times New Roman"/>
                <w:sz w:val="28"/>
                <w:szCs w:val="28"/>
              </w:rPr>
              <w:t>2079,2</w:t>
            </w:r>
            <w:r w:rsidRPr="00990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тыс.рублей, в том числе:</w:t>
            </w:r>
          </w:p>
          <w:p w:rsidR="00646D5C" w:rsidRPr="00990C69" w:rsidRDefault="00646D5C" w:rsidP="00646D5C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0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из средств федерального бюджета:</w:t>
            </w:r>
          </w:p>
          <w:p w:rsidR="00031C82" w:rsidRPr="00990C69" w:rsidRDefault="00031C82" w:rsidP="00031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990C69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1</w:t>
            </w:r>
            <w:r w:rsidRPr="00990C69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141,9</w:t>
            </w:r>
            <w:r w:rsidRPr="00990C69">
              <w:rPr>
                <w:sz w:val="28"/>
                <w:szCs w:val="28"/>
              </w:rPr>
              <w:t xml:space="preserve"> тыс. рублей;</w:t>
            </w:r>
          </w:p>
          <w:p w:rsidR="00031C82" w:rsidRPr="00990C69" w:rsidRDefault="00031C82" w:rsidP="00031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990C69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</w:t>
            </w:r>
            <w:r w:rsidRPr="00990C69">
              <w:rPr>
                <w:sz w:val="28"/>
                <w:szCs w:val="28"/>
              </w:rPr>
              <w:t xml:space="preserve"> году – </w:t>
            </w:r>
            <w:r w:rsidR="007E74BF">
              <w:rPr>
                <w:sz w:val="28"/>
                <w:szCs w:val="28"/>
              </w:rPr>
              <w:t>116,8</w:t>
            </w:r>
            <w:r w:rsidRPr="00990C69">
              <w:rPr>
                <w:sz w:val="28"/>
                <w:szCs w:val="28"/>
              </w:rPr>
              <w:t xml:space="preserve"> тыс. рублей;</w:t>
            </w:r>
          </w:p>
          <w:p w:rsidR="00031C82" w:rsidRDefault="00031C82" w:rsidP="00031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990C69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3</w:t>
            </w:r>
            <w:r w:rsidRPr="00990C69">
              <w:rPr>
                <w:sz w:val="28"/>
                <w:szCs w:val="28"/>
              </w:rPr>
              <w:t xml:space="preserve"> году –</w:t>
            </w:r>
            <w:r>
              <w:rPr>
                <w:sz w:val="28"/>
                <w:szCs w:val="28"/>
              </w:rPr>
              <w:t xml:space="preserve"> 103,9 </w:t>
            </w:r>
            <w:r w:rsidRPr="00990C69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646D5C" w:rsidRDefault="00646D5C" w:rsidP="00646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  <w:p w:rsidR="00646D5C" w:rsidRPr="00990C69" w:rsidRDefault="00646D5C" w:rsidP="00646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средств краевого бюджета:</w:t>
            </w:r>
          </w:p>
          <w:p w:rsidR="00031C82" w:rsidRPr="00990C69" w:rsidRDefault="00031C82" w:rsidP="00031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990C69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1</w:t>
            </w:r>
            <w:r w:rsidRPr="00990C69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218,6</w:t>
            </w:r>
            <w:r w:rsidRPr="00990C69">
              <w:rPr>
                <w:sz w:val="28"/>
                <w:szCs w:val="28"/>
              </w:rPr>
              <w:t xml:space="preserve"> тыс. рублей;</w:t>
            </w:r>
          </w:p>
          <w:p w:rsidR="00031C82" w:rsidRPr="00990C69" w:rsidRDefault="00031C82" w:rsidP="00031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990C69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</w:t>
            </w:r>
            <w:r w:rsidRPr="00990C69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154,9</w:t>
            </w:r>
            <w:r w:rsidRPr="00990C69">
              <w:rPr>
                <w:sz w:val="28"/>
                <w:szCs w:val="28"/>
              </w:rPr>
              <w:t xml:space="preserve"> тыс. рублей;</w:t>
            </w:r>
          </w:p>
          <w:p w:rsidR="00031C82" w:rsidRPr="00990C69" w:rsidRDefault="00031C82" w:rsidP="00031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990C69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3</w:t>
            </w:r>
            <w:r w:rsidRPr="00990C69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150,6</w:t>
            </w:r>
            <w:r w:rsidRPr="00990C69">
              <w:rPr>
                <w:sz w:val="28"/>
                <w:szCs w:val="28"/>
              </w:rPr>
              <w:t xml:space="preserve"> тыс. рублей;</w:t>
            </w:r>
          </w:p>
          <w:p w:rsidR="00646D5C" w:rsidRDefault="00646D5C" w:rsidP="00646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  <w:p w:rsidR="00646D5C" w:rsidRDefault="00646D5C" w:rsidP="00646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990C69">
              <w:rPr>
                <w:sz w:val="28"/>
                <w:szCs w:val="28"/>
              </w:rPr>
              <w:t xml:space="preserve">из средств бюджета поселения: </w:t>
            </w:r>
          </w:p>
          <w:p w:rsidR="00646D5C" w:rsidRPr="00990C69" w:rsidRDefault="00646D5C" w:rsidP="00646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990C69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1</w:t>
            </w:r>
            <w:r w:rsidRPr="00990C69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458,5</w:t>
            </w:r>
            <w:r w:rsidRPr="00990C69">
              <w:rPr>
                <w:sz w:val="28"/>
                <w:szCs w:val="28"/>
              </w:rPr>
              <w:t xml:space="preserve"> тыс. рублей;</w:t>
            </w:r>
          </w:p>
          <w:p w:rsidR="00031C82" w:rsidRPr="00990C69" w:rsidRDefault="00031C82" w:rsidP="00031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990C69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</w:t>
            </w:r>
            <w:r w:rsidRPr="00990C69">
              <w:rPr>
                <w:sz w:val="28"/>
                <w:szCs w:val="28"/>
              </w:rPr>
              <w:t xml:space="preserve"> году – </w:t>
            </w:r>
            <w:r w:rsidR="00321E40">
              <w:rPr>
                <w:sz w:val="28"/>
                <w:szCs w:val="28"/>
              </w:rPr>
              <w:t>367,0</w:t>
            </w:r>
            <w:r w:rsidRPr="00990C69">
              <w:rPr>
                <w:sz w:val="28"/>
                <w:szCs w:val="28"/>
              </w:rPr>
              <w:t xml:space="preserve"> тыс. рублей;</w:t>
            </w:r>
          </w:p>
          <w:p w:rsidR="00031C82" w:rsidRPr="00990C69" w:rsidRDefault="00031C82" w:rsidP="00031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</w:t>
            </w:r>
            <w:r w:rsidR="00321E40">
              <w:rPr>
                <w:sz w:val="28"/>
                <w:szCs w:val="28"/>
              </w:rPr>
              <w:t>367,0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646D5C" w:rsidRPr="00AA6402" w:rsidRDefault="00646D5C" w:rsidP="00646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646D5C" w:rsidRPr="00AA6402" w:rsidTr="00646D5C">
        <w:trPr>
          <w:tblCellSpacing w:w="5" w:type="nil"/>
        </w:trPr>
        <w:tc>
          <w:tcPr>
            <w:tcW w:w="3761" w:type="dxa"/>
          </w:tcPr>
          <w:p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lastRenderedPageBreak/>
              <w:t>Контроль за выполнением</w:t>
            </w:r>
          </w:p>
          <w:p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:rsidR="00646D5C" w:rsidRPr="00AA6402" w:rsidRDefault="00646D5C" w:rsidP="00646D5C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646D5C" w:rsidRPr="00AA6402" w:rsidRDefault="00646D5C" w:rsidP="00646D5C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муниципальноеказенное учреждение «Центр развития ЖКХ» Хадыженского  городского поселения Апше</w:t>
            </w:r>
            <w:r w:rsidRPr="00A94F17">
              <w:rPr>
                <w:sz w:val="28"/>
                <w:szCs w:val="28"/>
              </w:rPr>
              <w:t>ронского района</w:t>
            </w:r>
          </w:p>
        </w:tc>
      </w:tr>
    </w:tbl>
    <w:p w:rsidR="00646D5C" w:rsidRDefault="00646D5C" w:rsidP="00646D5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46D5C" w:rsidRPr="00AA6402" w:rsidRDefault="00646D5C" w:rsidP="00646D5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AA6402">
        <w:rPr>
          <w:sz w:val="28"/>
          <w:szCs w:val="28"/>
        </w:rPr>
        <w:t>1. Характеристика текущего состояния и прогноз развития поселения</w:t>
      </w:r>
    </w:p>
    <w:p w:rsidR="00646D5C" w:rsidRPr="00AA6402" w:rsidRDefault="00646D5C" w:rsidP="00646D5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AA6402">
        <w:rPr>
          <w:sz w:val="28"/>
          <w:szCs w:val="28"/>
        </w:rPr>
        <w:t xml:space="preserve">в области обеспечения жильем молодых семей </w:t>
      </w:r>
    </w:p>
    <w:p w:rsidR="00646D5C" w:rsidRPr="00AA6402" w:rsidRDefault="00646D5C" w:rsidP="00646D5C">
      <w:pPr>
        <w:widowControl w:val="0"/>
        <w:tabs>
          <w:tab w:val="left" w:pos="8222"/>
        </w:tabs>
        <w:autoSpaceDE w:val="0"/>
        <w:autoSpaceDN w:val="0"/>
        <w:adjustRightInd w:val="0"/>
        <w:ind w:left="1211" w:right="395"/>
        <w:jc w:val="center"/>
        <w:rPr>
          <w:b/>
          <w:color w:val="FF0000"/>
          <w:sz w:val="28"/>
          <w:szCs w:val="28"/>
        </w:rPr>
      </w:pPr>
    </w:p>
    <w:p w:rsidR="00646D5C" w:rsidRPr="00AA6402" w:rsidRDefault="00646D5C" w:rsidP="00646D5C">
      <w:pPr>
        <w:pStyle w:val="11"/>
        <w:tabs>
          <w:tab w:val="left" w:pos="822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 xml:space="preserve">Жилищная проблема в </w:t>
      </w:r>
      <w:r>
        <w:rPr>
          <w:rFonts w:ascii="Times New Roman" w:hAnsi="Times New Roman"/>
          <w:sz w:val="28"/>
          <w:szCs w:val="28"/>
        </w:rPr>
        <w:t>Хадыженском</w:t>
      </w:r>
      <w:r w:rsidRPr="00AA6402">
        <w:rPr>
          <w:rFonts w:ascii="Times New Roman" w:hAnsi="Times New Roman"/>
          <w:sz w:val="28"/>
          <w:szCs w:val="28"/>
        </w:rPr>
        <w:t xml:space="preserve"> городском поселении Апшерон</w:t>
      </w:r>
      <w:r w:rsidRPr="00AA6402">
        <w:rPr>
          <w:rFonts w:ascii="Times New Roman" w:hAnsi="Times New Roman"/>
          <w:sz w:val="28"/>
          <w:szCs w:val="28"/>
        </w:rPr>
        <w:softHyphen/>
        <w:t>ского района является одной из наиболее социальн</w:t>
      </w:r>
      <w:r>
        <w:rPr>
          <w:rFonts w:ascii="Times New Roman" w:hAnsi="Times New Roman"/>
          <w:sz w:val="28"/>
          <w:szCs w:val="28"/>
        </w:rPr>
        <w:t>о значимых проблем. В текущих усло</w:t>
      </w:r>
      <w:r w:rsidRPr="00AA6402">
        <w:rPr>
          <w:rFonts w:ascii="Times New Roman" w:hAnsi="Times New Roman"/>
          <w:sz w:val="28"/>
          <w:szCs w:val="28"/>
        </w:rPr>
        <w:t>виях, когда практически все кредитны</w:t>
      </w:r>
      <w:r>
        <w:rPr>
          <w:rFonts w:ascii="Times New Roman" w:hAnsi="Times New Roman"/>
          <w:sz w:val="28"/>
          <w:szCs w:val="28"/>
        </w:rPr>
        <w:t>ми</w:t>
      </w:r>
      <w:r w:rsidRPr="00AA640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ями</w:t>
      </w:r>
      <w:r w:rsidRPr="00AA6402">
        <w:rPr>
          <w:rFonts w:ascii="Times New Roman" w:hAnsi="Times New Roman"/>
          <w:sz w:val="28"/>
          <w:szCs w:val="28"/>
        </w:rPr>
        <w:t xml:space="preserve"> установ</w:t>
      </w:r>
      <w:r>
        <w:rPr>
          <w:rFonts w:ascii="Times New Roman" w:hAnsi="Times New Roman"/>
          <w:sz w:val="28"/>
          <w:szCs w:val="28"/>
        </w:rPr>
        <w:t>лен высокий уровень минималь</w:t>
      </w:r>
      <w:r w:rsidRPr="00AA640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ого</w:t>
      </w:r>
      <w:r w:rsidRPr="00AA6402">
        <w:rPr>
          <w:rFonts w:ascii="Times New Roman" w:hAnsi="Times New Roman"/>
          <w:sz w:val="28"/>
          <w:szCs w:val="28"/>
        </w:rPr>
        <w:t xml:space="preserve"> размер</w:t>
      </w:r>
      <w:r>
        <w:rPr>
          <w:rFonts w:ascii="Times New Roman" w:hAnsi="Times New Roman"/>
          <w:sz w:val="28"/>
          <w:szCs w:val="28"/>
        </w:rPr>
        <w:t>а</w:t>
      </w:r>
      <w:r w:rsidRPr="00AA6402">
        <w:rPr>
          <w:rFonts w:ascii="Times New Roman" w:hAnsi="Times New Roman"/>
          <w:sz w:val="28"/>
          <w:szCs w:val="28"/>
        </w:rPr>
        <w:t xml:space="preserve"> первоначального взноса </w:t>
      </w:r>
      <w:r>
        <w:rPr>
          <w:rFonts w:ascii="Times New Roman" w:hAnsi="Times New Roman"/>
          <w:sz w:val="28"/>
          <w:szCs w:val="28"/>
        </w:rPr>
        <w:t>при получении жилищного и ипотечного кредитования, основ</w:t>
      </w:r>
      <w:r w:rsidRPr="00AA6402">
        <w:rPr>
          <w:rFonts w:ascii="Times New Roman" w:hAnsi="Times New Roman"/>
          <w:sz w:val="28"/>
          <w:szCs w:val="28"/>
        </w:rPr>
        <w:t>ными факторами, сдерживающими использо</w:t>
      </w:r>
      <w:r>
        <w:rPr>
          <w:rFonts w:ascii="Times New Roman" w:hAnsi="Times New Roman"/>
          <w:sz w:val="28"/>
          <w:szCs w:val="28"/>
        </w:rPr>
        <w:t>вание заемных средств для приоб</w:t>
      </w:r>
      <w:r w:rsidRPr="00AA6402">
        <w:rPr>
          <w:rFonts w:ascii="Times New Roman" w:hAnsi="Times New Roman"/>
          <w:sz w:val="28"/>
          <w:szCs w:val="28"/>
        </w:rPr>
        <w:t>ретения или строительства жилья, являются отсутствие у значительного числа граждан средств для уплаты первоначальн</w:t>
      </w:r>
      <w:r>
        <w:rPr>
          <w:rFonts w:ascii="Times New Roman" w:hAnsi="Times New Roman"/>
          <w:sz w:val="28"/>
          <w:szCs w:val="28"/>
        </w:rPr>
        <w:t>ого взноса по жилищному или ипо</w:t>
      </w:r>
      <w:r w:rsidRPr="00AA6402">
        <w:rPr>
          <w:rFonts w:ascii="Times New Roman" w:hAnsi="Times New Roman"/>
          <w:sz w:val="28"/>
          <w:szCs w:val="28"/>
        </w:rPr>
        <w:t>течному жилищному кредиту, а также высока</w:t>
      </w:r>
      <w:r>
        <w:rPr>
          <w:rFonts w:ascii="Times New Roman" w:hAnsi="Times New Roman"/>
          <w:sz w:val="28"/>
          <w:szCs w:val="28"/>
        </w:rPr>
        <w:t>я процентная ставка за использова</w:t>
      </w:r>
      <w:r w:rsidRPr="00AA6402">
        <w:rPr>
          <w:rFonts w:ascii="Times New Roman" w:hAnsi="Times New Roman"/>
          <w:sz w:val="28"/>
          <w:szCs w:val="28"/>
        </w:rPr>
        <w:t>ние кредитных средств.</w:t>
      </w:r>
    </w:p>
    <w:p w:rsidR="00646D5C" w:rsidRPr="00AA6402" w:rsidRDefault="00646D5C" w:rsidP="00646D5C">
      <w:pPr>
        <w:pStyle w:val="11"/>
        <w:tabs>
          <w:tab w:val="left" w:pos="822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>Как правило, молодые семьи не могут получить доступ на рынок жилья без бюджетной поддержки. Даже имея достат</w:t>
      </w:r>
      <w:r>
        <w:rPr>
          <w:rFonts w:ascii="Times New Roman" w:hAnsi="Times New Roman"/>
          <w:sz w:val="28"/>
          <w:szCs w:val="28"/>
        </w:rPr>
        <w:t>очный уровень дохода для получе</w:t>
      </w:r>
      <w:r w:rsidRPr="00AA6402">
        <w:rPr>
          <w:rFonts w:ascii="Times New Roman" w:hAnsi="Times New Roman"/>
          <w:sz w:val="28"/>
          <w:szCs w:val="28"/>
        </w:rPr>
        <w:t>ния ипотечного жилищного кредита, он</w:t>
      </w:r>
      <w:r>
        <w:rPr>
          <w:rFonts w:ascii="Times New Roman" w:hAnsi="Times New Roman"/>
          <w:sz w:val="28"/>
          <w:szCs w:val="28"/>
        </w:rPr>
        <w:t>и не могут уплатить первоначаль</w:t>
      </w:r>
      <w:r w:rsidRPr="00AA6402">
        <w:rPr>
          <w:rFonts w:ascii="Times New Roman" w:hAnsi="Times New Roman"/>
          <w:sz w:val="28"/>
          <w:szCs w:val="28"/>
        </w:rPr>
        <w:t>ный взнос при получении кредита. Молодые семьи</w:t>
      </w:r>
      <w:r>
        <w:rPr>
          <w:rFonts w:ascii="Times New Roman" w:hAnsi="Times New Roman"/>
          <w:sz w:val="28"/>
          <w:szCs w:val="28"/>
        </w:rPr>
        <w:t xml:space="preserve"> в основном являются приобрета</w:t>
      </w:r>
      <w:r w:rsidRPr="00AA6402">
        <w:rPr>
          <w:rFonts w:ascii="Times New Roman" w:hAnsi="Times New Roman"/>
          <w:sz w:val="28"/>
          <w:szCs w:val="28"/>
        </w:rPr>
        <w:t>телями первого в своей жизни жилья, а знач</w:t>
      </w:r>
      <w:r>
        <w:rPr>
          <w:rFonts w:ascii="Times New Roman" w:hAnsi="Times New Roman"/>
          <w:sz w:val="28"/>
          <w:szCs w:val="28"/>
        </w:rPr>
        <w:t>ит, не имеют в собственности жи</w:t>
      </w:r>
      <w:r w:rsidRPr="00AA6402">
        <w:rPr>
          <w:rFonts w:ascii="Times New Roman" w:hAnsi="Times New Roman"/>
          <w:sz w:val="28"/>
          <w:szCs w:val="28"/>
        </w:rPr>
        <w:t>лого помещения, которое можно было бы использовать в ка</w:t>
      </w:r>
      <w:r>
        <w:rPr>
          <w:rFonts w:ascii="Times New Roman" w:hAnsi="Times New Roman"/>
          <w:sz w:val="28"/>
          <w:szCs w:val="28"/>
        </w:rPr>
        <w:t>че</w:t>
      </w:r>
      <w:r w:rsidRPr="00AA6402">
        <w:rPr>
          <w:rFonts w:ascii="Times New Roman" w:hAnsi="Times New Roman"/>
          <w:sz w:val="28"/>
          <w:szCs w:val="28"/>
        </w:rPr>
        <w:t>стве обеспечения уплаты первоначального взноса при получении ипотеч</w:t>
      </w:r>
      <w:r w:rsidRPr="00AA6402">
        <w:rPr>
          <w:rFonts w:ascii="Times New Roman" w:hAnsi="Times New Roman"/>
          <w:sz w:val="28"/>
          <w:szCs w:val="28"/>
        </w:rPr>
        <w:softHyphen/>
        <w:t xml:space="preserve">ного жилищного кредита или займа. К тому же, как правило, они еще не имеют возможности накопить на эти цели необходимые средства. Однако такая </w:t>
      </w:r>
      <w:r>
        <w:rPr>
          <w:rFonts w:ascii="Times New Roman" w:hAnsi="Times New Roman"/>
          <w:sz w:val="28"/>
          <w:szCs w:val="28"/>
        </w:rPr>
        <w:t>категория населения имеет хоро</w:t>
      </w:r>
      <w:r w:rsidRPr="00AA6402">
        <w:rPr>
          <w:rFonts w:ascii="Times New Roman" w:hAnsi="Times New Roman"/>
          <w:sz w:val="28"/>
          <w:szCs w:val="28"/>
        </w:rPr>
        <w:t>шие перспективы 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</w:t>
      </w:r>
      <w:r w:rsidRPr="00AA6402">
        <w:rPr>
          <w:rFonts w:ascii="Times New Roman" w:hAnsi="Times New Roman"/>
          <w:sz w:val="28"/>
          <w:szCs w:val="28"/>
        </w:rPr>
        <w:softHyphen/>
      </w:r>
      <w:r w:rsidRPr="00AA6402">
        <w:rPr>
          <w:rFonts w:ascii="Times New Roman" w:hAnsi="Times New Roman"/>
          <w:sz w:val="28"/>
          <w:szCs w:val="28"/>
        </w:rPr>
        <w:lastRenderedPageBreak/>
        <w:t>н</w:t>
      </w:r>
      <w:r>
        <w:rPr>
          <w:rFonts w:ascii="Times New Roman" w:hAnsi="Times New Roman"/>
          <w:sz w:val="28"/>
          <w:szCs w:val="28"/>
        </w:rPr>
        <w:t>ых кредитов или займов будет яв</w:t>
      </w:r>
      <w:r w:rsidRPr="00AA6402">
        <w:rPr>
          <w:rFonts w:ascii="Times New Roman" w:hAnsi="Times New Roman"/>
          <w:sz w:val="28"/>
          <w:szCs w:val="28"/>
        </w:rPr>
        <w:t>ляться для них хорошим стимулом дальней</w:t>
      </w:r>
      <w:r w:rsidRPr="00AA6402">
        <w:rPr>
          <w:rFonts w:ascii="Times New Roman" w:hAnsi="Times New Roman"/>
          <w:sz w:val="28"/>
          <w:szCs w:val="28"/>
        </w:rPr>
        <w:softHyphen/>
        <w:t>шего профессионального роста.</w:t>
      </w:r>
    </w:p>
    <w:p w:rsidR="00646D5C" w:rsidRPr="00AA6402" w:rsidRDefault="00646D5C" w:rsidP="00646D5C">
      <w:pPr>
        <w:pStyle w:val="11"/>
        <w:tabs>
          <w:tab w:val="left" w:pos="822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 xml:space="preserve">Поддержка молодых семей при решении </w:t>
      </w:r>
      <w:r>
        <w:rPr>
          <w:rFonts w:ascii="Times New Roman" w:hAnsi="Times New Roman"/>
          <w:sz w:val="28"/>
          <w:szCs w:val="28"/>
        </w:rPr>
        <w:t>жилищной проблемы станет ос</w:t>
      </w:r>
      <w:r>
        <w:rPr>
          <w:rFonts w:ascii="Times New Roman" w:hAnsi="Times New Roman"/>
          <w:sz w:val="28"/>
          <w:szCs w:val="28"/>
        </w:rPr>
        <w:softHyphen/>
        <w:t>нов</w:t>
      </w:r>
      <w:r w:rsidRPr="00AA6402">
        <w:rPr>
          <w:rFonts w:ascii="Times New Roman" w:hAnsi="Times New Roman"/>
          <w:sz w:val="28"/>
          <w:szCs w:val="28"/>
        </w:rPr>
        <w:t>ной стабильных условий жизни для этой наиболее активной части населе</w:t>
      </w:r>
      <w:r w:rsidRPr="00AA6402">
        <w:rPr>
          <w:rFonts w:ascii="Times New Roman" w:hAnsi="Times New Roman"/>
          <w:sz w:val="28"/>
          <w:szCs w:val="28"/>
        </w:rPr>
        <w:softHyphen/>
        <w:t>ния, повлияет на улучшение демографической ситуации в поселении. Возмож</w:t>
      </w:r>
      <w:r w:rsidRPr="00AA6402">
        <w:rPr>
          <w:rFonts w:ascii="Times New Roman" w:hAnsi="Times New Roman"/>
          <w:sz w:val="28"/>
          <w:szCs w:val="28"/>
        </w:rPr>
        <w:softHyphen/>
        <w:t>ность решения жилищной проблемы, в том числ</w:t>
      </w:r>
      <w:r>
        <w:rPr>
          <w:rFonts w:ascii="Times New Roman" w:hAnsi="Times New Roman"/>
          <w:sz w:val="28"/>
          <w:szCs w:val="28"/>
        </w:rPr>
        <w:t>е с привлечением средств ипотеч</w:t>
      </w:r>
      <w:r w:rsidRPr="00AA6402">
        <w:rPr>
          <w:rFonts w:ascii="Times New Roman" w:hAnsi="Times New Roman"/>
          <w:sz w:val="28"/>
          <w:szCs w:val="28"/>
        </w:rPr>
        <w:t>ного жилищного кредита или займа, созда</w:t>
      </w:r>
      <w:r>
        <w:rPr>
          <w:rFonts w:ascii="Times New Roman" w:hAnsi="Times New Roman"/>
          <w:sz w:val="28"/>
          <w:szCs w:val="28"/>
        </w:rPr>
        <w:t>ст для молодежи стимул к повышению ка</w:t>
      </w:r>
      <w:r w:rsidRPr="00AA6402">
        <w:rPr>
          <w:rFonts w:ascii="Times New Roman" w:hAnsi="Times New Roman"/>
          <w:sz w:val="28"/>
          <w:szCs w:val="28"/>
        </w:rPr>
        <w:t>чества трудовой деятельности, уровня квалификации в целях роста заработной платы. Решение жилищной проблемы молодых семей поселе</w:t>
      </w:r>
      <w:r w:rsidRPr="00AA6402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ния позволит сфор</w:t>
      </w:r>
      <w:r w:rsidRPr="00AA6402">
        <w:rPr>
          <w:rFonts w:ascii="Times New Roman" w:hAnsi="Times New Roman"/>
          <w:sz w:val="28"/>
          <w:szCs w:val="28"/>
        </w:rPr>
        <w:t>мировать экономически активный слой населения.</w:t>
      </w:r>
    </w:p>
    <w:p w:rsidR="00646D5C" w:rsidRPr="00AA6402" w:rsidRDefault="00646D5C" w:rsidP="00646D5C">
      <w:pPr>
        <w:pStyle w:val="11"/>
        <w:tabs>
          <w:tab w:val="left" w:pos="822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>Необходимость устойчивого функционир</w:t>
      </w:r>
      <w:r>
        <w:rPr>
          <w:rFonts w:ascii="Times New Roman" w:hAnsi="Times New Roman"/>
          <w:sz w:val="28"/>
          <w:szCs w:val="28"/>
        </w:rPr>
        <w:t>ования системы улучшения жи</w:t>
      </w:r>
      <w:r>
        <w:rPr>
          <w:rFonts w:ascii="Times New Roman" w:hAnsi="Times New Roman"/>
          <w:sz w:val="28"/>
          <w:szCs w:val="28"/>
        </w:rPr>
        <w:softHyphen/>
        <w:t>лищ</w:t>
      </w:r>
      <w:r w:rsidRPr="00AA6402">
        <w:rPr>
          <w:rFonts w:ascii="Times New Roman" w:hAnsi="Times New Roman"/>
          <w:sz w:val="28"/>
          <w:szCs w:val="28"/>
        </w:rPr>
        <w:t>ных условий молодых семей определяет целесообразность использования программно-целевого метода для решения их жилищной проблемы, поскольку эта проблема:</w:t>
      </w:r>
    </w:p>
    <w:p w:rsidR="00646D5C" w:rsidRPr="00AA6402" w:rsidRDefault="00646D5C" w:rsidP="00646D5C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>- является одной из приоритетных и ее реш</w:t>
      </w:r>
      <w:r>
        <w:rPr>
          <w:rFonts w:ascii="Times New Roman" w:hAnsi="Times New Roman"/>
          <w:sz w:val="28"/>
          <w:szCs w:val="28"/>
        </w:rPr>
        <w:t>ение позволит обеспечить улучше</w:t>
      </w:r>
      <w:r w:rsidRPr="00AA6402">
        <w:rPr>
          <w:rFonts w:ascii="Times New Roman" w:hAnsi="Times New Roman"/>
          <w:sz w:val="28"/>
          <w:szCs w:val="28"/>
        </w:rPr>
        <w:t>ние жилищных условий и качества жизни молодых семей;</w:t>
      </w:r>
    </w:p>
    <w:p w:rsidR="00646D5C" w:rsidRPr="00AA6402" w:rsidRDefault="00646D5C" w:rsidP="00646D5C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 xml:space="preserve">- носит комплексный характер и ее решение </w:t>
      </w:r>
      <w:r>
        <w:rPr>
          <w:rFonts w:ascii="Times New Roman" w:hAnsi="Times New Roman"/>
          <w:sz w:val="28"/>
          <w:szCs w:val="28"/>
        </w:rPr>
        <w:t>окажет влияние на рост соци</w:t>
      </w:r>
      <w:r>
        <w:rPr>
          <w:rFonts w:ascii="Times New Roman" w:hAnsi="Times New Roman"/>
          <w:sz w:val="28"/>
          <w:szCs w:val="28"/>
        </w:rPr>
        <w:softHyphen/>
        <w:t>аль</w:t>
      </w:r>
      <w:r w:rsidRPr="00AA6402">
        <w:rPr>
          <w:rFonts w:ascii="Times New Roman" w:hAnsi="Times New Roman"/>
          <w:sz w:val="28"/>
          <w:szCs w:val="28"/>
        </w:rPr>
        <w:t>ного благополучия и общее экономическое развитие.</w:t>
      </w:r>
    </w:p>
    <w:p w:rsidR="00646D5C" w:rsidRPr="00E06CA9" w:rsidRDefault="00646D5C" w:rsidP="00646D5C">
      <w:pPr>
        <w:ind w:firstLine="708"/>
        <w:jc w:val="both"/>
      </w:pPr>
      <w:r>
        <w:rPr>
          <w:sz w:val="28"/>
          <w:szCs w:val="28"/>
          <w:shd w:val="clear" w:color="auto" w:fill="FFFFFF"/>
        </w:rPr>
        <w:t xml:space="preserve">Подпрограмма </w:t>
      </w:r>
      <w:r>
        <w:rPr>
          <w:sz w:val="28"/>
          <w:szCs w:val="28"/>
        </w:rPr>
        <w:t>направлена</w:t>
      </w:r>
      <w:r w:rsidRPr="00AA6402">
        <w:rPr>
          <w:sz w:val="28"/>
          <w:szCs w:val="28"/>
        </w:rPr>
        <w:t xml:space="preserve"> на реализацию о</w:t>
      </w:r>
      <w:r>
        <w:rPr>
          <w:sz w:val="28"/>
          <w:szCs w:val="28"/>
        </w:rPr>
        <w:t>дного из приоритетных на</w:t>
      </w:r>
      <w:r>
        <w:rPr>
          <w:sz w:val="28"/>
          <w:szCs w:val="28"/>
        </w:rPr>
        <w:softHyphen/>
        <w:t>правле</w:t>
      </w:r>
      <w:r w:rsidRPr="00E06CA9">
        <w:rPr>
          <w:sz w:val="28"/>
          <w:szCs w:val="28"/>
        </w:rPr>
        <w:t xml:space="preserve">ний </w:t>
      </w:r>
      <w:r>
        <w:rPr>
          <w:sz w:val="28"/>
          <w:szCs w:val="28"/>
        </w:rPr>
        <w:t>г</w:t>
      </w:r>
      <w:r w:rsidRPr="00E06CA9">
        <w:rPr>
          <w:sz w:val="28"/>
          <w:szCs w:val="28"/>
        </w:rPr>
        <w:t>осударственн</w:t>
      </w:r>
      <w:r>
        <w:rPr>
          <w:sz w:val="28"/>
          <w:szCs w:val="28"/>
        </w:rPr>
        <w:t>ой</w:t>
      </w:r>
      <w:r w:rsidRPr="00E06CA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E06CA9">
        <w:rPr>
          <w:sz w:val="28"/>
          <w:szCs w:val="28"/>
        </w:rPr>
        <w:t xml:space="preserve"> Российской Федерации "Обеспечение доступным и комфортным жильем и коммунальными услугами граждан Российской Федерации", котор</w:t>
      </w:r>
      <w:r>
        <w:rPr>
          <w:sz w:val="28"/>
          <w:szCs w:val="28"/>
        </w:rPr>
        <w:t>ая</w:t>
      </w:r>
      <w:r w:rsidRPr="00E06CA9">
        <w:rPr>
          <w:sz w:val="28"/>
          <w:szCs w:val="28"/>
        </w:rPr>
        <w:t xml:space="preserve"> предполагает формировани</w:t>
      </w:r>
      <w:r>
        <w:rPr>
          <w:sz w:val="28"/>
          <w:szCs w:val="28"/>
        </w:rPr>
        <w:t>е системы оказания государствен</w:t>
      </w:r>
      <w:r w:rsidRPr="00E06CA9">
        <w:rPr>
          <w:sz w:val="28"/>
          <w:szCs w:val="28"/>
        </w:rPr>
        <w:t>ной поддержки определенным категориям</w:t>
      </w:r>
      <w:r>
        <w:rPr>
          <w:sz w:val="28"/>
          <w:szCs w:val="28"/>
        </w:rPr>
        <w:t xml:space="preserve"> граждан в приобрете</w:t>
      </w:r>
      <w:r w:rsidRPr="00AA6402">
        <w:rPr>
          <w:sz w:val="28"/>
          <w:szCs w:val="28"/>
        </w:rPr>
        <w:t>нии жилья или строительстве индивидуального жилого дома.</w:t>
      </w:r>
    </w:p>
    <w:p w:rsidR="00646D5C" w:rsidRDefault="00646D5C" w:rsidP="00646D5C">
      <w:pPr>
        <w:pStyle w:val="11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46D5C" w:rsidRPr="003E6BC4" w:rsidRDefault="00646D5C" w:rsidP="00646D5C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E6BC4">
        <w:rPr>
          <w:sz w:val="28"/>
          <w:szCs w:val="28"/>
        </w:rPr>
        <w:t xml:space="preserve">3. Перечень </w:t>
      </w:r>
      <w:r>
        <w:rPr>
          <w:sz w:val="28"/>
          <w:szCs w:val="28"/>
        </w:rPr>
        <w:t>мероприятий подпрограммы</w:t>
      </w:r>
    </w:p>
    <w:p w:rsidR="00646D5C" w:rsidRPr="003E6BC4" w:rsidRDefault="00646D5C" w:rsidP="00646D5C">
      <w:pPr>
        <w:ind w:firstLine="709"/>
        <w:jc w:val="both"/>
        <w:rPr>
          <w:sz w:val="28"/>
          <w:szCs w:val="28"/>
          <w:shd w:val="clear" w:color="auto" w:fill="FFFFFF"/>
        </w:rPr>
      </w:pPr>
      <w:r w:rsidRPr="003E6BC4">
        <w:rPr>
          <w:sz w:val="28"/>
          <w:szCs w:val="28"/>
          <w:shd w:val="clear" w:color="auto" w:fill="FFFFFF"/>
        </w:rPr>
        <w:t xml:space="preserve">Организация </w:t>
      </w:r>
      <w:r>
        <w:rPr>
          <w:sz w:val="28"/>
          <w:szCs w:val="28"/>
          <w:shd w:val="clear" w:color="auto" w:fill="FFFFFF"/>
        </w:rPr>
        <w:t>подпрограммы</w:t>
      </w:r>
      <w:r w:rsidRPr="003E6BC4">
        <w:rPr>
          <w:sz w:val="28"/>
          <w:szCs w:val="28"/>
          <w:shd w:val="clear" w:color="auto" w:fill="FFFFFF"/>
        </w:rPr>
        <w:t xml:space="preserve"> предусматривает:</w:t>
      </w:r>
    </w:p>
    <w:p w:rsidR="00646D5C" w:rsidRPr="003E6BC4" w:rsidRDefault="00646D5C" w:rsidP="00646D5C">
      <w:pPr>
        <w:ind w:firstLine="709"/>
        <w:jc w:val="both"/>
        <w:rPr>
          <w:sz w:val="28"/>
          <w:szCs w:val="28"/>
          <w:shd w:val="clear" w:color="auto" w:fill="FFFFFF"/>
        </w:rPr>
      </w:pPr>
      <w:r w:rsidRPr="003E6BC4">
        <w:rPr>
          <w:sz w:val="28"/>
          <w:szCs w:val="28"/>
          <w:shd w:val="clear" w:color="auto" w:fill="FFFFFF"/>
        </w:rPr>
        <w:t xml:space="preserve">- формирование списков молодых семей для участия в </w:t>
      </w:r>
      <w:r>
        <w:rPr>
          <w:sz w:val="28"/>
          <w:szCs w:val="28"/>
          <w:shd w:val="clear" w:color="auto" w:fill="FFFFFF"/>
        </w:rPr>
        <w:t>под</w:t>
      </w:r>
      <w:r w:rsidRPr="00C97600">
        <w:rPr>
          <w:sz w:val="28"/>
          <w:szCs w:val="28"/>
          <w:shd w:val="clear" w:color="auto" w:fill="FFFFFF"/>
        </w:rPr>
        <w:t>программ</w:t>
      </w:r>
      <w:r>
        <w:rPr>
          <w:sz w:val="28"/>
          <w:szCs w:val="28"/>
          <w:shd w:val="clear" w:color="auto" w:fill="FFFFFF"/>
        </w:rPr>
        <w:t>е</w:t>
      </w:r>
      <w:r w:rsidRPr="003E6BC4">
        <w:rPr>
          <w:sz w:val="28"/>
          <w:szCs w:val="28"/>
          <w:shd w:val="clear" w:color="auto" w:fill="FFFFFF"/>
        </w:rPr>
        <w:t xml:space="preserve">; </w:t>
      </w:r>
    </w:p>
    <w:p w:rsidR="00646D5C" w:rsidRPr="003E6BC4" w:rsidRDefault="00646D5C" w:rsidP="00646D5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вы</w:t>
      </w:r>
      <w:r w:rsidRPr="003E6BC4">
        <w:rPr>
          <w:sz w:val="28"/>
          <w:szCs w:val="28"/>
          <w:shd w:val="clear" w:color="auto" w:fill="FFFFFF"/>
        </w:rPr>
        <w:t>дачу молодым семьям свидетельств на получ</w:t>
      </w:r>
      <w:r>
        <w:rPr>
          <w:sz w:val="28"/>
          <w:szCs w:val="28"/>
          <w:shd w:val="clear" w:color="auto" w:fill="FFFFFF"/>
        </w:rPr>
        <w:t>ение социальной вы</w:t>
      </w:r>
      <w:r>
        <w:rPr>
          <w:sz w:val="28"/>
          <w:szCs w:val="28"/>
          <w:shd w:val="clear" w:color="auto" w:fill="FFFFFF"/>
        </w:rPr>
        <w:softHyphen/>
        <w:t>платы на при</w:t>
      </w:r>
      <w:r w:rsidRPr="003E6BC4">
        <w:rPr>
          <w:sz w:val="28"/>
          <w:szCs w:val="28"/>
          <w:shd w:val="clear" w:color="auto" w:fill="FFFFFF"/>
        </w:rPr>
        <w:t>обретение жилья или строительство индивидуального жилого дома, исходя из объемов бюджетных ассигнований, предусмотренных на эти цели в местном бюджете, в том числе субсидии из краевого бюджета.</w:t>
      </w:r>
    </w:p>
    <w:p w:rsidR="00646D5C" w:rsidRPr="003E6BC4" w:rsidRDefault="00646D5C" w:rsidP="00646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Полученное свидетель</w:t>
      </w:r>
      <w:r w:rsidRPr="003E6BC4">
        <w:rPr>
          <w:sz w:val="28"/>
          <w:szCs w:val="28"/>
          <w:shd w:val="clear" w:color="auto" w:fill="FFFFFF"/>
        </w:rPr>
        <w:t>ство сдается его вла</w:t>
      </w:r>
      <w:r>
        <w:rPr>
          <w:sz w:val="28"/>
          <w:szCs w:val="28"/>
          <w:shd w:val="clear" w:color="auto" w:fill="FFFFFF"/>
        </w:rPr>
        <w:t>дельцем в банк, отобранный администрацией Краснодар</w:t>
      </w:r>
      <w:r w:rsidRPr="003E6BC4">
        <w:rPr>
          <w:sz w:val="28"/>
          <w:szCs w:val="28"/>
          <w:shd w:val="clear" w:color="auto" w:fill="FFFFFF"/>
        </w:rPr>
        <w:t>ского края для обс</w:t>
      </w:r>
      <w:r>
        <w:rPr>
          <w:sz w:val="28"/>
          <w:szCs w:val="28"/>
          <w:shd w:val="clear" w:color="auto" w:fill="FFFFFF"/>
        </w:rPr>
        <w:t>луживания средств, предусмотрен</w:t>
      </w:r>
      <w:r w:rsidRPr="003E6BC4">
        <w:rPr>
          <w:sz w:val="28"/>
          <w:szCs w:val="28"/>
          <w:shd w:val="clear" w:color="auto" w:fill="FFFFFF"/>
        </w:rPr>
        <w:t>ны</w:t>
      </w:r>
      <w:r>
        <w:rPr>
          <w:sz w:val="28"/>
          <w:szCs w:val="28"/>
          <w:shd w:val="clear" w:color="auto" w:fill="FFFFFF"/>
        </w:rPr>
        <w:t>х на предоставление со</w:t>
      </w:r>
      <w:r w:rsidRPr="003E6BC4">
        <w:rPr>
          <w:sz w:val="28"/>
          <w:szCs w:val="28"/>
          <w:shd w:val="clear" w:color="auto" w:fill="FFFFFF"/>
        </w:rPr>
        <w:t>циальны</w:t>
      </w:r>
      <w:r>
        <w:rPr>
          <w:sz w:val="28"/>
          <w:szCs w:val="28"/>
          <w:shd w:val="clear" w:color="auto" w:fill="FFFFFF"/>
        </w:rPr>
        <w:t>х выплат, где на имя члена моло</w:t>
      </w:r>
      <w:r w:rsidRPr="003E6BC4">
        <w:rPr>
          <w:sz w:val="28"/>
          <w:szCs w:val="28"/>
          <w:shd w:val="clear" w:color="auto" w:fill="FFFFFF"/>
        </w:rPr>
        <w:t>дой семьи открывается банковский счет, предназначенный для зачисления социальной выплаты. Молодая семья - владелец свидетельства заключает дого</w:t>
      </w:r>
      <w:r w:rsidRPr="003E6BC4">
        <w:rPr>
          <w:sz w:val="28"/>
          <w:szCs w:val="28"/>
          <w:shd w:val="clear" w:color="auto" w:fill="FFFFFF"/>
        </w:rPr>
        <w:softHyphen/>
        <w:t>вор банковского счета с банком по месту приобретения жилья.</w:t>
      </w:r>
    </w:p>
    <w:p w:rsidR="00646D5C" w:rsidRPr="003E6BC4" w:rsidRDefault="00646D5C" w:rsidP="00646D5C">
      <w:pPr>
        <w:jc w:val="center"/>
        <w:rPr>
          <w:sz w:val="28"/>
          <w:szCs w:val="28"/>
        </w:rPr>
      </w:pPr>
      <w:r w:rsidRPr="00AE7331">
        <w:rPr>
          <w:sz w:val="28"/>
          <w:szCs w:val="28"/>
          <w:shd w:val="clear" w:color="auto" w:fill="FFFFFF"/>
        </w:rPr>
        <w:t xml:space="preserve">Перечень мероприятий подпрограммы </w:t>
      </w:r>
      <w:r>
        <w:rPr>
          <w:sz w:val="28"/>
          <w:szCs w:val="28"/>
        </w:rPr>
        <w:t>представлен в таблице №1</w:t>
      </w:r>
      <w:r w:rsidRPr="003E6BC4">
        <w:rPr>
          <w:sz w:val="28"/>
          <w:szCs w:val="28"/>
        </w:rPr>
        <w:t>.</w:t>
      </w:r>
    </w:p>
    <w:p w:rsidR="00646D5C" w:rsidRPr="003E6BC4" w:rsidRDefault="00646D5C" w:rsidP="00646D5C">
      <w:pPr>
        <w:jc w:val="both"/>
        <w:outlineLvl w:val="0"/>
        <w:rPr>
          <w:sz w:val="28"/>
          <w:szCs w:val="28"/>
        </w:rPr>
        <w:sectPr w:rsidR="00646D5C" w:rsidRPr="003E6BC4" w:rsidSect="00646D5C">
          <w:headerReference w:type="first" r:id="rId11"/>
          <w:pgSz w:w="11906" w:h="16838" w:code="9"/>
          <w:pgMar w:top="1134" w:right="567" w:bottom="1134" w:left="1701" w:header="425" w:footer="397" w:gutter="0"/>
          <w:cols w:space="708"/>
          <w:titlePg/>
          <w:docGrid w:linePitch="360"/>
        </w:sectPr>
      </w:pPr>
    </w:p>
    <w:p w:rsidR="00646D5C" w:rsidRPr="003E6BC4" w:rsidRDefault="00646D5C" w:rsidP="00646D5C">
      <w:pPr>
        <w:jc w:val="right"/>
        <w:outlineLvl w:val="0"/>
        <w:rPr>
          <w:sz w:val="28"/>
          <w:szCs w:val="28"/>
        </w:rPr>
      </w:pPr>
      <w:r w:rsidRPr="003E6BC4">
        <w:rPr>
          <w:sz w:val="28"/>
          <w:szCs w:val="28"/>
        </w:rPr>
        <w:lastRenderedPageBreak/>
        <w:t xml:space="preserve">Таблица № </w:t>
      </w:r>
      <w:r>
        <w:rPr>
          <w:sz w:val="28"/>
          <w:szCs w:val="28"/>
        </w:rPr>
        <w:t>1</w:t>
      </w:r>
    </w:p>
    <w:p w:rsidR="00646D5C" w:rsidRPr="00AE7331" w:rsidRDefault="00646D5C" w:rsidP="00646D5C">
      <w:pPr>
        <w:jc w:val="center"/>
        <w:rPr>
          <w:sz w:val="28"/>
          <w:szCs w:val="28"/>
          <w:shd w:val="clear" w:color="auto" w:fill="FFFFFF"/>
        </w:rPr>
      </w:pPr>
      <w:r w:rsidRPr="00AE7331">
        <w:rPr>
          <w:sz w:val="28"/>
          <w:szCs w:val="28"/>
          <w:shd w:val="clear" w:color="auto" w:fill="FFFFFF"/>
        </w:rPr>
        <w:t>Перечень</w:t>
      </w:r>
    </w:p>
    <w:p w:rsidR="00646D5C" w:rsidRPr="00AE7331" w:rsidRDefault="00646D5C" w:rsidP="00646D5C">
      <w:pPr>
        <w:jc w:val="center"/>
        <w:rPr>
          <w:sz w:val="28"/>
          <w:szCs w:val="28"/>
          <w:shd w:val="clear" w:color="auto" w:fill="FFFFFF"/>
        </w:rPr>
      </w:pPr>
      <w:r w:rsidRPr="00AE7331">
        <w:rPr>
          <w:sz w:val="28"/>
          <w:szCs w:val="28"/>
          <w:shd w:val="clear" w:color="auto" w:fill="FFFFFF"/>
        </w:rPr>
        <w:t xml:space="preserve"> мероприятий подпрограммы </w:t>
      </w:r>
    </w:p>
    <w:p w:rsidR="00646D5C" w:rsidRDefault="00646D5C" w:rsidP="00646D5C">
      <w:pPr>
        <w:jc w:val="center"/>
        <w:outlineLvl w:val="0"/>
        <w:rPr>
          <w:sz w:val="28"/>
          <w:szCs w:val="28"/>
        </w:rPr>
      </w:pPr>
      <w:r w:rsidRPr="00E434B2">
        <w:rPr>
          <w:sz w:val="28"/>
          <w:szCs w:val="28"/>
        </w:rPr>
        <w:t>«</w:t>
      </w:r>
      <w:r w:rsidRPr="00E434B2">
        <w:rPr>
          <w:sz w:val="28"/>
          <w:szCs w:val="28"/>
          <w:u w:val="single"/>
        </w:rPr>
        <w:t>Обеспечение жильем молодых семей</w:t>
      </w:r>
      <w:r w:rsidRPr="00E434B2">
        <w:rPr>
          <w:sz w:val="28"/>
          <w:szCs w:val="28"/>
        </w:rPr>
        <w:t>»</w:t>
      </w:r>
    </w:p>
    <w:p w:rsidR="00646D5C" w:rsidRPr="00B67C01" w:rsidRDefault="00646D5C" w:rsidP="00646D5C">
      <w:pPr>
        <w:jc w:val="center"/>
        <w:outlineLvl w:val="0"/>
        <w:rPr>
          <w:sz w:val="16"/>
          <w:szCs w:val="16"/>
          <w:shd w:val="clear" w:color="auto" w:fill="FFFFFF"/>
        </w:rPr>
      </w:pPr>
    </w:p>
    <w:tbl>
      <w:tblPr>
        <w:tblW w:w="1498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426"/>
        <w:gridCol w:w="567"/>
        <w:gridCol w:w="1701"/>
        <w:gridCol w:w="1276"/>
        <w:gridCol w:w="1474"/>
        <w:gridCol w:w="1361"/>
        <w:gridCol w:w="1276"/>
        <w:gridCol w:w="1992"/>
        <w:gridCol w:w="2205"/>
      </w:tblGrid>
      <w:tr w:rsidR="00646D5C" w:rsidRPr="003E6BC4" w:rsidTr="00646D5C">
        <w:trPr>
          <w:tblCellSpacing w:w="5" w:type="nil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№ п/п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Наименование</w:t>
            </w:r>
          </w:p>
          <w:p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 xml:space="preserve">Статус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Объем финанси</w:t>
            </w:r>
            <w:r w:rsidRPr="003E6BC4">
              <w:softHyphen/>
              <w:t>рования, всего (тыс. руб.)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 xml:space="preserve">В том числе </w:t>
            </w:r>
            <w:r>
              <w:t>по годам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Непосредст</w:t>
            </w:r>
            <w:r>
              <w:softHyphen/>
              <w:t>венный результат реали</w:t>
            </w:r>
            <w:r w:rsidRPr="003E6BC4">
              <w:t xml:space="preserve">зации </w:t>
            </w:r>
            <w:r>
              <w:t>подпрограммы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Муниц</w:t>
            </w:r>
            <w:r>
              <w:t>ипальный заказчик, главный рас</w:t>
            </w:r>
            <w:r w:rsidRPr="003E6BC4">
              <w:t>порядитель (распорядитель</w:t>
            </w:r>
            <w:r>
              <w:t>) бюд</w:t>
            </w:r>
            <w:r w:rsidRPr="003E6BC4">
              <w:t>жетных средств, исполнитель</w:t>
            </w:r>
          </w:p>
        </w:tc>
      </w:tr>
      <w:tr w:rsidR="00646D5C" w:rsidRPr="003E6BC4" w:rsidTr="00646D5C">
        <w:trPr>
          <w:tblCellSpacing w:w="5" w:type="nil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20</w:t>
            </w:r>
            <w:r>
              <w:t>21</w:t>
            </w:r>
            <w:r w:rsidRPr="003E6BC4">
              <w:t xml:space="preserve">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46D5C" w:rsidRPr="003E6BC4" w:rsidTr="00646D5C">
        <w:trPr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646D5C" w:rsidRPr="003E6BC4" w:rsidTr="00646D5C">
        <w:trPr>
          <w:trHeight w:val="376"/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FB6CB4" w:rsidRDefault="00646D5C" w:rsidP="00646D5C">
            <w:pPr>
              <w:jc w:val="both"/>
              <w:rPr>
                <w:sz w:val="22"/>
                <w:szCs w:val="22"/>
              </w:rPr>
            </w:pPr>
            <w:r w:rsidRPr="00FB6CB4">
              <w:rPr>
                <w:sz w:val="22"/>
                <w:szCs w:val="22"/>
              </w:rPr>
              <w:t>Цель</w:t>
            </w:r>
          </w:p>
        </w:tc>
        <w:tc>
          <w:tcPr>
            <w:tcW w:w="11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FB6CB4" w:rsidRDefault="00646D5C" w:rsidP="00646D5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B6CB4">
              <w:rPr>
                <w:bCs/>
                <w:sz w:val="22"/>
                <w:szCs w:val="22"/>
              </w:rPr>
              <w:t>Предоставление поддержки в решении жилищной проблемы семьям, признанным в установленном порядке нуждающимися в улучшении жилищных условий</w:t>
            </w:r>
          </w:p>
        </w:tc>
      </w:tr>
      <w:tr w:rsidR="00646D5C" w:rsidRPr="003E6BC4" w:rsidTr="00646D5C">
        <w:trPr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1.1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FB6CB4" w:rsidRDefault="00646D5C" w:rsidP="00646D5C">
            <w:pPr>
              <w:jc w:val="both"/>
              <w:rPr>
                <w:sz w:val="22"/>
                <w:szCs w:val="22"/>
              </w:rPr>
            </w:pPr>
            <w:r w:rsidRPr="00FB6CB4">
              <w:rPr>
                <w:sz w:val="22"/>
                <w:szCs w:val="22"/>
              </w:rPr>
              <w:t>Задача</w:t>
            </w:r>
          </w:p>
        </w:tc>
        <w:tc>
          <w:tcPr>
            <w:tcW w:w="11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FB6CB4" w:rsidRDefault="00646D5C" w:rsidP="00646D5C">
            <w:pPr>
              <w:rPr>
                <w:sz w:val="22"/>
                <w:szCs w:val="22"/>
              </w:rPr>
            </w:pPr>
            <w:r w:rsidRPr="00FB6CB4">
              <w:rPr>
                <w:sz w:val="22"/>
                <w:szCs w:val="22"/>
              </w:rPr>
              <w:t xml:space="preserve">Обеспечение предоставления молодым семьям – участникам </w:t>
            </w:r>
            <w:r w:rsidRPr="00FB6CB4">
              <w:rPr>
                <w:sz w:val="22"/>
                <w:szCs w:val="22"/>
                <w:shd w:val="clear" w:color="auto" w:fill="FFFFFF"/>
              </w:rPr>
              <w:t xml:space="preserve">подпрограммы </w:t>
            </w:r>
            <w:r w:rsidRPr="00FB6CB4">
              <w:rPr>
                <w:sz w:val="22"/>
                <w:szCs w:val="22"/>
              </w:rPr>
              <w:t>социальных выплат на приобретение жилья или строительство индивидуального жилого дома</w:t>
            </w:r>
          </w:p>
        </w:tc>
      </w:tr>
      <w:tr w:rsidR="00AE792F" w:rsidRPr="003E6BC4" w:rsidTr="00646D5C">
        <w:trPr>
          <w:tblCellSpacing w:w="5" w:type="nil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1.1.1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2F" w:rsidRPr="00FB6CB4" w:rsidRDefault="00AE792F" w:rsidP="00AE79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6CB4">
              <w:rPr>
                <w:rFonts w:ascii="Times New Roman" w:hAnsi="Times New Roman" w:cs="Times New Roman"/>
                <w:sz w:val="22"/>
                <w:szCs w:val="22"/>
              </w:rPr>
              <w:t>Предоставление социальных выплат молодым семьям на приобретение (строительство) жилья</w:t>
            </w:r>
          </w:p>
          <w:p w:rsidR="00AE792F" w:rsidRPr="00FB6CB4" w:rsidRDefault="00AE792F" w:rsidP="00AE79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F" w:rsidRPr="00FB6CB4" w:rsidRDefault="00AE792F" w:rsidP="00AE79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CB4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F" w:rsidRPr="00B94D56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2079,2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F" w:rsidRPr="00B94D56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819,0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621,5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2F" w:rsidRDefault="00AE792F" w:rsidP="00AE79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</w:t>
            </w:r>
            <w:r w:rsidRPr="003E6BC4">
              <w:t>ление молод</w:t>
            </w:r>
            <w:r>
              <w:t xml:space="preserve">ым </w:t>
            </w:r>
            <w:r w:rsidRPr="003E6BC4">
              <w:t>семь</w:t>
            </w:r>
            <w:r>
              <w:t>ям социаль</w:t>
            </w:r>
            <w:r w:rsidRPr="003E6BC4">
              <w:t>н</w:t>
            </w:r>
            <w:r>
              <w:t>ых</w:t>
            </w:r>
            <w:r w:rsidRPr="003E6BC4">
              <w:t xml:space="preserve"> вы</w:t>
            </w:r>
            <w:r w:rsidRPr="003E6BC4">
              <w:softHyphen/>
              <w:t>плат</w:t>
            </w:r>
            <w:r>
              <w:t>, в том числе:</w:t>
            </w:r>
          </w:p>
          <w:p w:rsidR="00AE792F" w:rsidRDefault="00AE792F" w:rsidP="00AE79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2021г.–1 семье;</w:t>
            </w:r>
          </w:p>
          <w:p w:rsidR="00AE792F" w:rsidRDefault="00AE792F" w:rsidP="00AE79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2022 г.–1 семье;</w:t>
            </w:r>
          </w:p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2023 г.–1 семье.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2F" w:rsidRPr="006F11E7" w:rsidRDefault="00AE792F" w:rsidP="00AE7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6F11E7">
              <w:rPr>
                <w:sz w:val="20"/>
                <w:szCs w:val="20"/>
              </w:rPr>
              <w:t xml:space="preserve">дминистрация Хадыженского городского поселения Апшеронского района, </w:t>
            </w:r>
            <w:r>
              <w:rPr>
                <w:sz w:val="20"/>
                <w:szCs w:val="20"/>
              </w:rPr>
              <w:t>МКУ</w:t>
            </w:r>
            <w:r w:rsidRPr="006F11E7">
              <w:rPr>
                <w:sz w:val="20"/>
                <w:szCs w:val="20"/>
              </w:rPr>
              <w:t xml:space="preserve"> «Центра развития ЖКХ» Хадыженского городского поселения </w:t>
            </w:r>
            <w:r>
              <w:rPr>
                <w:sz w:val="20"/>
                <w:szCs w:val="20"/>
              </w:rPr>
              <w:t>А</w:t>
            </w:r>
            <w:r w:rsidRPr="006F11E7">
              <w:rPr>
                <w:sz w:val="20"/>
                <w:szCs w:val="20"/>
              </w:rPr>
              <w:t>пшеронского района</w:t>
            </w:r>
          </w:p>
        </w:tc>
      </w:tr>
      <w:tr w:rsidR="00AE792F" w:rsidRPr="003E6BC4" w:rsidTr="00646D5C">
        <w:trPr>
          <w:tblCellSpacing w:w="5" w:type="nil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2F" w:rsidRPr="00FB6CB4" w:rsidRDefault="00AE792F" w:rsidP="00AE79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F" w:rsidRPr="00FB6CB4" w:rsidRDefault="00AE792F" w:rsidP="00AE79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CB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F" w:rsidRPr="00751B62" w:rsidRDefault="00AE792F" w:rsidP="00AE7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</w:pPr>
            <w:r>
              <w:rPr>
                <w:sz w:val="22"/>
                <w:szCs w:val="22"/>
              </w:rPr>
              <w:t>362,6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F" w:rsidRPr="00751B62" w:rsidRDefault="00AE792F" w:rsidP="00AE7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</w:pPr>
            <w:r>
              <w:rPr>
                <w:sz w:val="22"/>
                <w:szCs w:val="22"/>
              </w:rPr>
              <w:t>141,9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103,9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2F" w:rsidRPr="003E6BC4" w:rsidRDefault="00AE792F" w:rsidP="00AE792F"/>
        </w:tc>
      </w:tr>
      <w:tr w:rsidR="00AE792F" w:rsidRPr="003E6BC4" w:rsidTr="00646D5C">
        <w:trPr>
          <w:trHeight w:val="410"/>
          <w:tblCellSpacing w:w="5" w:type="nil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2F" w:rsidRPr="00FB6CB4" w:rsidRDefault="00AE792F" w:rsidP="00AE79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F" w:rsidRPr="00FB6CB4" w:rsidRDefault="00AE792F" w:rsidP="00AE79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CB4">
              <w:rPr>
                <w:sz w:val="22"/>
                <w:szCs w:val="22"/>
              </w:rPr>
              <w:t>краевой бюд</w:t>
            </w:r>
            <w:r w:rsidRPr="00FB6CB4">
              <w:rPr>
                <w:sz w:val="22"/>
                <w:szCs w:val="22"/>
              </w:rPr>
              <w:softHyphen/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F" w:rsidRPr="00751B62" w:rsidRDefault="00AE792F" w:rsidP="00AE7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</w:pPr>
            <w:r>
              <w:rPr>
                <w:sz w:val="22"/>
                <w:szCs w:val="22"/>
              </w:rPr>
              <w:t>524,1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F" w:rsidRPr="00751B62" w:rsidRDefault="00AE792F" w:rsidP="00AE7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</w:pPr>
            <w:r>
              <w:rPr>
                <w:sz w:val="22"/>
                <w:szCs w:val="22"/>
              </w:rPr>
              <w:t>218,6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150,6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2F" w:rsidRPr="003E6BC4" w:rsidRDefault="00AE792F" w:rsidP="00AE792F"/>
        </w:tc>
      </w:tr>
      <w:tr w:rsidR="00AE792F" w:rsidRPr="003E6BC4" w:rsidTr="00646D5C">
        <w:trPr>
          <w:tblCellSpacing w:w="5" w:type="nil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2F" w:rsidRPr="00FB6CB4" w:rsidRDefault="00AE792F" w:rsidP="00AE79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F" w:rsidRPr="00FB6CB4" w:rsidRDefault="00AE792F" w:rsidP="00AE79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CB4">
              <w:rPr>
                <w:sz w:val="22"/>
                <w:szCs w:val="22"/>
              </w:rPr>
              <w:t>бюджет</w:t>
            </w:r>
          </w:p>
          <w:p w:rsidR="00AE792F" w:rsidRPr="00FB6CB4" w:rsidRDefault="00AE792F" w:rsidP="00AE79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CB4">
              <w:rPr>
                <w:sz w:val="22"/>
                <w:szCs w:val="22"/>
              </w:rPr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F" w:rsidRPr="00751B62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1192,5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F" w:rsidRPr="00751B62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458,5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367,0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2F" w:rsidRPr="003E6BC4" w:rsidRDefault="00AE792F" w:rsidP="00AE792F"/>
        </w:tc>
      </w:tr>
      <w:tr w:rsidR="00646D5C" w:rsidRPr="003E6BC4" w:rsidTr="00646D5C">
        <w:trPr>
          <w:trHeight w:val="555"/>
          <w:tblCellSpacing w:w="5" w:type="nil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FB6CB4" w:rsidRDefault="00646D5C" w:rsidP="00646D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FB6CB4" w:rsidRDefault="00646D5C" w:rsidP="00646D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CB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B94D56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B94D56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3E6BC4" w:rsidRDefault="00646D5C" w:rsidP="00646D5C"/>
        </w:tc>
      </w:tr>
      <w:tr w:rsidR="00AE792F" w:rsidRPr="003E6BC4" w:rsidTr="00646D5C">
        <w:trPr>
          <w:trHeight w:val="104"/>
          <w:tblCellSpacing w:w="5" w:type="nil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2F" w:rsidRPr="00FB6CB4" w:rsidRDefault="00AE792F" w:rsidP="00AE7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6CB4">
              <w:rPr>
                <w:sz w:val="22"/>
                <w:szCs w:val="22"/>
              </w:rPr>
              <w:t>ИТОГО по под</w:t>
            </w:r>
            <w:r w:rsidRPr="00FB6CB4">
              <w:rPr>
                <w:sz w:val="22"/>
                <w:szCs w:val="22"/>
                <w:shd w:val="clear" w:color="auto" w:fill="FFFFFF"/>
              </w:rPr>
              <w:t>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F" w:rsidRPr="00FB6CB4" w:rsidRDefault="00AE792F" w:rsidP="00AE79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CB4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F" w:rsidRPr="00B94D56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2079,2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F" w:rsidRPr="00B94D56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819,0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621,5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E792F" w:rsidRPr="003E6BC4" w:rsidTr="00646D5C">
        <w:trPr>
          <w:trHeight w:val="104"/>
          <w:tblCellSpacing w:w="5" w:type="nil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F" w:rsidRPr="00FB6CB4" w:rsidRDefault="00AE792F" w:rsidP="00AE79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CB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F" w:rsidRPr="00751B62" w:rsidRDefault="00AE792F" w:rsidP="00AE7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</w:pPr>
            <w:r>
              <w:rPr>
                <w:sz w:val="22"/>
                <w:szCs w:val="22"/>
              </w:rPr>
              <w:t>362,6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F" w:rsidRPr="00751B62" w:rsidRDefault="00AE792F" w:rsidP="00AE7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</w:pPr>
            <w:r>
              <w:rPr>
                <w:sz w:val="22"/>
                <w:szCs w:val="22"/>
              </w:rPr>
              <w:t>141,9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103,9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E792F" w:rsidRPr="003E6BC4" w:rsidTr="00646D5C">
        <w:trPr>
          <w:trHeight w:val="104"/>
          <w:tblCellSpacing w:w="5" w:type="nil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F" w:rsidRPr="00FB6CB4" w:rsidRDefault="00AE792F" w:rsidP="00AE79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CB4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F" w:rsidRPr="00751B62" w:rsidRDefault="00AE792F" w:rsidP="00AE7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</w:pPr>
            <w:r>
              <w:rPr>
                <w:sz w:val="22"/>
                <w:szCs w:val="22"/>
              </w:rPr>
              <w:t>524,1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F" w:rsidRPr="00751B62" w:rsidRDefault="00AE792F" w:rsidP="00AE7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</w:pPr>
            <w:r>
              <w:rPr>
                <w:sz w:val="22"/>
                <w:szCs w:val="22"/>
              </w:rPr>
              <w:t>218,6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150,6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E792F" w:rsidRPr="003E6BC4" w:rsidTr="00646D5C">
        <w:trPr>
          <w:trHeight w:val="104"/>
          <w:tblCellSpacing w:w="5" w:type="nil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F" w:rsidRPr="00FB6CB4" w:rsidRDefault="00AE792F" w:rsidP="00AE79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CB4">
              <w:rPr>
                <w:sz w:val="22"/>
                <w:szCs w:val="22"/>
              </w:rPr>
              <w:t>бюджет</w:t>
            </w:r>
          </w:p>
          <w:p w:rsidR="00AE792F" w:rsidRPr="00FB6CB4" w:rsidRDefault="00AE792F" w:rsidP="00AE79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CB4">
              <w:rPr>
                <w:sz w:val="22"/>
                <w:szCs w:val="22"/>
              </w:rPr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F" w:rsidRPr="00751B62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1192,5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F" w:rsidRPr="00751B62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458,5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367,0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46D5C" w:rsidRPr="003E6BC4" w:rsidTr="00646D5C">
        <w:trPr>
          <w:trHeight w:val="104"/>
          <w:tblCellSpacing w:w="5" w:type="nil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FB6CB4" w:rsidRDefault="00646D5C" w:rsidP="00646D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CB4">
              <w:rPr>
                <w:sz w:val="22"/>
                <w:szCs w:val="22"/>
              </w:rPr>
              <w:t xml:space="preserve">внебюджетные </w:t>
            </w:r>
          </w:p>
          <w:p w:rsidR="00646D5C" w:rsidRPr="00FB6CB4" w:rsidRDefault="00646D5C" w:rsidP="00646D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CB4">
              <w:rPr>
                <w:sz w:val="22"/>
                <w:szCs w:val="22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B94D56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B94D56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46D5C" w:rsidRPr="003E6BC4" w:rsidRDefault="00646D5C" w:rsidP="00646D5C">
      <w:pPr>
        <w:rPr>
          <w:sz w:val="28"/>
          <w:szCs w:val="28"/>
        </w:rPr>
        <w:sectPr w:rsidR="00646D5C" w:rsidRPr="003E6BC4" w:rsidSect="00646D5C">
          <w:pgSz w:w="16838" w:h="11906" w:orient="landscape" w:code="9"/>
          <w:pgMar w:top="1134" w:right="567" w:bottom="1134" w:left="1701" w:header="1134" w:footer="709" w:gutter="0"/>
          <w:cols w:space="708"/>
          <w:docGrid w:linePitch="360"/>
        </w:sectPr>
      </w:pPr>
    </w:p>
    <w:p w:rsidR="00646D5C" w:rsidRPr="00760F8E" w:rsidRDefault="00646D5C" w:rsidP="00646D5C">
      <w:pPr>
        <w:ind w:right="-1022"/>
        <w:jc w:val="center"/>
        <w:outlineLvl w:val="0"/>
        <w:rPr>
          <w:sz w:val="28"/>
          <w:szCs w:val="28"/>
          <w:shd w:val="clear" w:color="auto" w:fill="FFFFFF"/>
        </w:rPr>
      </w:pPr>
      <w:r w:rsidRPr="00760F8E">
        <w:rPr>
          <w:sz w:val="28"/>
          <w:szCs w:val="28"/>
          <w:shd w:val="clear" w:color="auto" w:fill="FFFFFF"/>
        </w:rPr>
        <w:lastRenderedPageBreak/>
        <w:t xml:space="preserve">4. Обоснование ресурсного обеспечения </w:t>
      </w:r>
      <w:r>
        <w:rPr>
          <w:sz w:val="28"/>
          <w:szCs w:val="28"/>
          <w:shd w:val="clear" w:color="auto" w:fill="FFFFFF"/>
        </w:rPr>
        <w:t>подпрограммы</w:t>
      </w:r>
    </w:p>
    <w:p w:rsidR="00646D5C" w:rsidRDefault="00646D5C" w:rsidP="00646D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  <w:shd w:val="clear" w:color="auto" w:fill="FFFFFF"/>
        </w:rPr>
        <w:t xml:space="preserve">подпрограммы </w:t>
      </w:r>
      <w:r>
        <w:rPr>
          <w:sz w:val="28"/>
          <w:szCs w:val="28"/>
        </w:rPr>
        <w:t>предполагается привлечение средств федерального и краевого бюджетов.</w:t>
      </w:r>
    </w:p>
    <w:p w:rsidR="00646D5C" w:rsidRPr="00760F8E" w:rsidRDefault="00646D5C" w:rsidP="00646D5C">
      <w:pPr>
        <w:ind w:firstLine="708"/>
        <w:jc w:val="both"/>
        <w:rPr>
          <w:sz w:val="28"/>
          <w:szCs w:val="28"/>
        </w:rPr>
      </w:pPr>
      <w:r w:rsidRPr="00760F8E">
        <w:rPr>
          <w:sz w:val="28"/>
          <w:szCs w:val="28"/>
        </w:rPr>
        <w:t xml:space="preserve">Информация </w:t>
      </w:r>
      <w:r w:rsidRPr="00760F8E">
        <w:rPr>
          <w:sz w:val="28"/>
          <w:szCs w:val="28"/>
          <w:shd w:val="clear" w:color="auto" w:fill="FFFFFF"/>
        </w:rPr>
        <w:t xml:space="preserve">об общем объеме финансирования </w:t>
      </w:r>
      <w:r>
        <w:rPr>
          <w:sz w:val="28"/>
          <w:szCs w:val="28"/>
          <w:shd w:val="clear" w:color="auto" w:fill="FFFFFF"/>
        </w:rPr>
        <w:t xml:space="preserve">подпрограммы </w:t>
      </w:r>
      <w:r w:rsidRPr="00760F8E">
        <w:rPr>
          <w:sz w:val="28"/>
          <w:szCs w:val="28"/>
          <w:shd w:val="clear" w:color="auto" w:fill="FFFFFF"/>
        </w:rPr>
        <w:t>по годам реализации и объемах финансирования приводится</w:t>
      </w:r>
      <w:r w:rsidRPr="00760F8E">
        <w:rPr>
          <w:sz w:val="28"/>
          <w:szCs w:val="28"/>
        </w:rPr>
        <w:t xml:space="preserve"> в таблице № </w:t>
      </w:r>
      <w:r>
        <w:rPr>
          <w:sz w:val="28"/>
          <w:szCs w:val="28"/>
        </w:rPr>
        <w:t>2</w:t>
      </w:r>
      <w:r w:rsidRPr="00760F8E">
        <w:rPr>
          <w:sz w:val="28"/>
          <w:szCs w:val="28"/>
        </w:rPr>
        <w:t>.</w:t>
      </w:r>
    </w:p>
    <w:p w:rsidR="00646D5C" w:rsidRPr="00760F8E" w:rsidRDefault="00646D5C" w:rsidP="00646D5C">
      <w:pPr>
        <w:jc w:val="right"/>
        <w:rPr>
          <w:sz w:val="28"/>
          <w:szCs w:val="28"/>
        </w:rPr>
      </w:pPr>
      <w:r w:rsidRPr="00760F8E">
        <w:rPr>
          <w:sz w:val="28"/>
          <w:szCs w:val="28"/>
        </w:rPr>
        <w:t>Таблица №</w:t>
      </w:r>
      <w:r>
        <w:rPr>
          <w:sz w:val="28"/>
          <w:szCs w:val="28"/>
        </w:rPr>
        <w:t>2</w:t>
      </w:r>
    </w:p>
    <w:p w:rsidR="00646D5C" w:rsidRPr="00760F8E" w:rsidRDefault="00646D5C" w:rsidP="00646D5C">
      <w:pPr>
        <w:ind w:firstLine="708"/>
        <w:jc w:val="center"/>
        <w:outlineLvl w:val="0"/>
        <w:rPr>
          <w:sz w:val="28"/>
          <w:szCs w:val="28"/>
        </w:rPr>
      </w:pPr>
      <w:r w:rsidRPr="00760F8E">
        <w:rPr>
          <w:sz w:val="28"/>
          <w:szCs w:val="28"/>
          <w:shd w:val="clear" w:color="auto" w:fill="FFFFFF"/>
        </w:rPr>
        <w:t xml:space="preserve">Ресурсное обеспечение реализации </w:t>
      </w:r>
      <w:r>
        <w:rPr>
          <w:sz w:val="28"/>
          <w:szCs w:val="28"/>
          <w:shd w:val="clear" w:color="auto" w:fill="FFFFFF"/>
        </w:rPr>
        <w:t>подпрограммы</w:t>
      </w:r>
    </w:p>
    <w:p w:rsidR="00646D5C" w:rsidRPr="00760F8E" w:rsidRDefault="00646D5C" w:rsidP="00646D5C">
      <w:pPr>
        <w:jc w:val="both"/>
        <w:rPr>
          <w:b/>
          <w:sz w:val="28"/>
          <w:szCs w:val="28"/>
        </w:rPr>
      </w:pPr>
    </w:p>
    <w:tbl>
      <w:tblPr>
        <w:tblW w:w="96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1275"/>
        <w:gridCol w:w="1984"/>
        <w:gridCol w:w="1330"/>
        <w:gridCol w:w="1311"/>
        <w:gridCol w:w="1276"/>
        <w:gridCol w:w="1440"/>
      </w:tblGrid>
      <w:tr w:rsidR="00646D5C" w:rsidRPr="00C45337" w:rsidTr="00646D5C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C45337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C45337" w:rsidRDefault="00646D5C" w:rsidP="00646D5C">
            <w:pPr>
              <w:autoSpaceDE w:val="0"/>
              <w:autoSpaceDN w:val="0"/>
              <w:adjustRightInd w:val="0"/>
              <w:jc w:val="center"/>
            </w:pPr>
            <w:r w:rsidRPr="00C45337">
              <w:t>Наиме</w:t>
            </w:r>
            <w:r w:rsidRPr="00C45337">
              <w:softHyphen/>
              <w:t xml:space="preserve">нование </w:t>
            </w:r>
            <w:r>
              <w:rPr>
                <w:shd w:val="clear" w:color="auto" w:fill="FFFFFF"/>
              </w:rPr>
              <w:t>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C45337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337">
              <w:t>Источник финан</w:t>
            </w:r>
            <w:r w:rsidRPr="00C45337">
              <w:softHyphen/>
              <w:t>сирования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C45337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337">
              <w:t>Объем фи</w:t>
            </w:r>
            <w:r w:rsidRPr="00C45337">
              <w:softHyphen/>
              <w:t>нансирова</w:t>
            </w:r>
            <w:r w:rsidRPr="00C45337">
              <w:softHyphen/>
              <w:t>ния, всего (тыс. руб.)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C45337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337">
              <w:t>В том числе по годам</w:t>
            </w:r>
          </w:p>
        </w:tc>
      </w:tr>
      <w:tr w:rsidR="00646D5C" w:rsidRPr="00C45337" w:rsidTr="00646D5C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C45337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C45337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C45337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C45337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C45337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337">
              <w:t>202</w:t>
            </w:r>
            <w:r>
              <w:t>1</w:t>
            </w:r>
            <w:r w:rsidRPr="00C45337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C45337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337">
              <w:t>202</w:t>
            </w:r>
            <w:r>
              <w:t xml:space="preserve">2 </w:t>
            </w:r>
            <w:r w:rsidRPr="00C45337"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5C" w:rsidRPr="00C45337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337">
              <w:t>202</w:t>
            </w:r>
            <w:r>
              <w:t>3</w:t>
            </w:r>
            <w:r w:rsidRPr="00C45337">
              <w:t xml:space="preserve"> год</w:t>
            </w:r>
          </w:p>
        </w:tc>
      </w:tr>
      <w:tr w:rsidR="00646D5C" w:rsidRPr="00C45337" w:rsidTr="00646D5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C45337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337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C45337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337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C45337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337"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C45337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337"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C45337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337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C45337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337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C45337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337">
              <w:t>7</w:t>
            </w:r>
          </w:p>
        </w:tc>
      </w:tr>
      <w:tr w:rsidR="00AE792F" w:rsidRPr="00C45337" w:rsidTr="00646D5C">
        <w:trPr>
          <w:trHeight w:val="299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2F" w:rsidRPr="00C45337" w:rsidRDefault="00AE792F" w:rsidP="00AE79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hd w:val="clear" w:color="auto" w:fill="FFFFFF"/>
              </w:rPr>
              <w:t>Подпрограмма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2F" w:rsidRPr="00C45337" w:rsidRDefault="00AE792F" w:rsidP="00AE792F">
            <w:r w:rsidRPr="00C45337">
              <w:t>Обеспече</w:t>
            </w:r>
            <w:r w:rsidRPr="00C45337">
              <w:softHyphen/>
              <w:t>ние жильем молодых семей</w:t>
            </w:r>
          </w:p>
          <w:p w:rsidR="00AE792F" w:rsidRPr="00C45337" w:rsidRDefault="00AE792F" w:rsidP="00AE792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F" w:rsidRPr="00C45337" w:rsidRDefault="00AE792F" w:rsidP="00AE792F">
            <w:pPr>
              <w:widowControl w:val="0"/>
              <w:autoSpaceDE w:val="0"/>
              <w:autoSpaceDN w:val="0"/>
              <w:adjustRightInd w:val="0"/>
            </w:pPr>
            <w:r w:rsidRPr="00C45337"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F" w:rsidRPr="00B94D56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2079,2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F" w:rsidRPr="00B94D56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638,7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621,5</w:t>
            </w:r>
          </w:p>
        </w:tc>
      </w:tr>
      <w:tr w:rsidR="00AE792F" w:rsidRPr="00C45337" w:rsidTr="00646D5C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2F" w:rsidRPr="00C45337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2F" w:rsidRPr="00C45337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F" w:rsidRPr="00C45337" w:rsidRDefault="00AE792F" w:rsidP="00AE792F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</w:t>
            </w:r>
            <w:r w:rsidRPr="00C45337">
              <w:t>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F" w:rsidRPr="00751B62" w:rsidRDefault="00AE792F" w:rsidP="00AE7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</w:pPr>
            <w:r>
              <w:rPr>
                <w:sz w:val="22"/>
                <w:szCs w:val="22"/>
              </w:rPr>
              <w:t>362,6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F" w:rsidRPr="00751B62" w:rsidRDefault="00AE792F" w:rsidP="00AE7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</w:pPr>
            <w:r>
              <w:rPr>
                <w:sz w:val="22"/>
                <w:szCs w:val="22"/>
              </w:rPr>
              <w:t>141,9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103,9</w:t>
            </w:r>
          </w:p>
        </w:tc>
      </w:tr>
      <w:tr w:rsidR="00AE792F" w:rsidRPr="00C45337" w:rsidTr="00646D5C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2F" w:rsidRPr="00C45337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2F" w:rsidRPr="00C45337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F" w:rsidRPr="00C45337" w:rsidRDefault="00AE792F" w:rsidP="00AE792F">
            <w:pPr>
              <w:widowControl w:val="0"/>
              <w:autoSpaceDE w:val="0"/>
              <w:autoSpaceDN w:val="0"/>
              <w:adjustRightInd w:val="0"/>
            </w:pPr>
            <w:r w:rsidRPr="00C45337">
              <w:t>краевой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F" w:rsidRPr="00751B62" w:rsidRDefault="00AE792F" w:rsidP="00AE7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</w:pPr>
            <w:r>
              <w:rPr>
                <w:sz w:val="22"/>
                <w:szCs w:val="22"/>
              </w:rPr>
              <w:t>524,1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F" w:rsidRPr="00751B62" w:rsidRDefault="00AE792F" w:rsidP="00AE7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</w:pPr>
            <w:r>
              <w:rPr>
                <w:sz w:val="22"/>
                <w:szCs w:val="22"/>
              </w:rPr>
              <w:t>218,6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150,6</w:t>
            </w:r>
          </w:p>
        </w:tc>
      </w:tr>
      <w:tr w:rsidR="00AE792F" w:rsidRPr="00C45337" w:rsidTr="00646D5C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2F" w:rsidRPr="00C45337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2F" w:rsidRPr="00C45337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F" w:rsidRPr="00C45337" w:rsidRDefault="00AE792F" w:rsidP="00AE792F">
            <w:pPr>
              <w:widowControl w:val="0"/>
              <w:autoSpaceDE w:val="0"/>
              <w:autoSpaceDN w:val="0"/>
              <w:adjustRightInd w:val="0"/>
            </w:pPr>
            <w:r w:rsidRPr="00C45337">
              <w:t>бюджет</w:t>
            </w:r>
          </w:p>
          <w:p w:rsidR="00AE792F" w:rsidRPr="00C45337" w:rsidRDefault="00AE792F" w:rsidP="00AE792F">
            <w:pPr>
              <w:widowControl w:val="0"/>
              <w:autoSpaceDE w:val="0"/>
              <w:autoSpaceDN w:val="0"/>
              <w:adjustRightInd w:val="0"/>
            </w:pPr>
            <w:r w:rsidRPr="00C45337">
              <w:t xml:space="preserve">поселения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F" w:rsidRPr="00751B62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1192,5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F" w:rsidRPr="00751B62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367,0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F" w:rsidRPr="003E6BC4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367,0</w:t>
            </w:r>
          </w:p>
        </w:tc>
      </w:tr>
      <w:tr w:rsidR="00646D5C" w:rsidRPr="00C45337" w:rsidTr="00646D5C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C45337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C45337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C45337" w:rsidRDefault="00646D5C" w:rsidP="00646D5C">
            <w:pPr>
              <w:widowControl w:val="0"/>
              <w:autoSpaceDE w:val="0"/>
              <w:autoSpaceDN w:val="0"/>
              <w:adjustRightInd w:val="0"/>
            </w:pPr>
            <w:r w:rsidRPr="00C45337">
              <w:t>внебюджетные</w:t>
            </w:r>
          </w:p>
          <w:p w:rsidR="00646D5C" w:rsidRPr="00C45337" w:rsidRDefault="00646D5C" w:rsidP="00646D5C">
            <w:pPr>
              <w:widowControl w:val="0"/>
              <w:autoSpaceDE w:val="0"/>
              <w:autoSpaceDN w:val="0"/>
              <w:adjustRightInd w:val="0"/>
            </w:pPr>
            <w:r w:rsidRPr="00C45337">
              <w:t>источники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B94D56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B94D56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646D5C" w:rsidRPr="00E11CBC" w:rsidRDefault="00646D5C" w:rsidP="00646D5C">
      <w:pPr>
        <w:pStyle w:val="Standard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46D5C" w:rsidRDefault="00646D5C" w:rsidP="00646D5C">
      <w:pPr>
        <w:pStyle w:val="Standard"/>
        <w:autoSpaceDE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Привлечение средств для софинансирования мероприятия подпрограммы предполагается в 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17 декабря 2010 года № 1050, а также в рамках подпрограммы «Улучшение жилищных условий» государственной программы Краснодарского края «</w:t>
      </w:r>
      <w:r>
        <w:rPr>
          <w:rFonts w:ascii="Times New Roman" w:hAnsi="Times New Roman"/>
          <w:sz w:val="28"/>
          <w:szCs w:val="28"/>
          <w:lang w:eastAsia="ru-RU"/>
        </w:rPr>
        <w:t>Развитие жилищно-коммунального хозяйства», утвержденной постановлением главы администрации (губернатора) Краснодарского края от 12 октября 2015 года № 967.</w:t>
      </w:r>
    </w:p>
    <w:p w:rsidR="00646D5C" w:rsidRDefault="00646D5C" w:rsidP="00646D5C">
      <w:pPr>
        <w:pStyle w:val="Standard"/>
        <w:autoSpaceDE w:val="0"/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Привлечение средств внебюджетных источников обеспечивается за счет использования участниками подпрограммы собственных и заемных средств в соответствии с Правилами предоставления молодым семьям социальных выплат на приобретение жилого помещения или создание объекта индивидуального жилищного строительства.</w:t>
      </w:r>
    </w:p>
    <w:p w:rsidR="00646D5C" w:rsidRDefault="00646D5C" w:rsidP="00646D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6D5C" w:rsidRPr="00760F8E" w:rsidRDefault="00646D5C" w:rsidP="00646D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0F8E">
        <w:rPr>
          <w:sz w:val="28"/>
          <w:szCs w:val="28"/>
        </w:rPr>
        <w:t xml:space="preserve">5. Механизм реализации </w:t>
      </w:r>
      <w:r>
        <w:rPr>
          <w:sz w:val="28"/>
          <w:szCs w:val="28"/>
          <w:shd w:val="clear" w:color="auto" w:fill="FFFFFF"/>
        </w:rPr>
        <w:t>подпрограммы</w:t>
      </w:r>
    </w:p>
    <w:p w:rsidR="00646D5C" w:rsidRDefault="00646D5C" w:rsidP="00646D5C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под</w:t>
      </w:r>
      <w:r w:rsidRPr="00C97600">
        <w:rPr>
          <w:sz w:val="28"/>
          <w:szCs w:val="28"/>
          <w:shd w:val="clear" w:color="auto" w:fill="FFFFFF"/>
        </w:rPr>
        <w:t>программ</w:t>
      </w:r>
      <w:r>
        <w:rPr>
          <w:sz w:val="28"/>
          <w:szCs w:val="28"/>
          <w:shd w:val="clear" w:color="auto" w:fill="FFFFFF"/>
        </w:rPr>
        <w:t>ой</w:t>
      </w:r>
      <w:r w:rsidRPr="00052EFB">
        <w:rPr>
          <w:sz w:val="28"/>
          <w:szCs w:val="28"/>
        </w:rPr>
        <w:t xml:space="preserve"> осуществляет муниципальное </w:t>
      </w:r>
      <w:r>
        <w:rPr>
          <w:sz w:val="28"/>
          <w:szCs w:val="28"/>
        </w:rPr>
        <w:t xml:space="preserve">казенное </w:t>
      </w:r>
      <w:r w:rsidRPr="00052EFB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«Центр развития ЖКХ» Хадыжен</w:t>
      </w:r>
      <w:r w:rsidRPr="00052EFB">
        <w:rPr>
          <w:sz w:val="28"/>
          <w:szCs w:val="28"/>
        </w:rPr>
        <w:t xml:space="preserve">ского городского поселения Апшеронского района – координатор </w:t>
      </w:r>
      <w:r>
        <w:rPr>
          <w:sz w:val="28"/>
          <w:szCs w:val="28"/>
          <w:shd w:val="clear" w:color="auto" w:fill="FFFFFF"/>
        </w:rPr>
        <w:t>подпрограммы</w:t>
      </w:r>
      <w:r>
        <w:rPr>
          <w:sz w:val="28"/>
          <w:szCs w:val="28"/>
        </w:rPr>
        <w:t>.</w:t>
      </w:r>
    </w:p>
    <w:p w:rsidR="00646D5C" w:rsidRPr="00052EFB" w:rsidRDefault="00646D5C" w:rsidP="00646D5C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казенное</w:t>
      </w:r>
      <w:r w:rsidRPr="00052EFB">
        <w:rPr>
          <w:sz w:val="28"/>
          <w:szCs w:val="28"/>
        </w:rPr>
        <w:t xml:space="preserve"> учреждение </w:t>
      </w:r>
      <w:r>
        <w:rPr>
          <w:sz w:val="28"/>
          <w:szCs w:val="28"/>
        </w:rPr>
        <w:t>«Центр развития ЖКХ» Хадыженского городского поселе</w:t>
      </w:r>
      <w:r w:rsidRPr="00052EFB">
        <w:rPr>
          <w:sz w:val="28"/>
          <w:szCs w:val="28"/>
        </w:rPr>
        <w:t>ния Апшерон</w:t>
      </w:r>
      <w:r>
        <w:rPr>
          <w:sz w:val="28"/>
          <w:szCs w:val="28"/>
        </w:rPr>
        <w:t>ского района в процессе реализа</w:t>
      </w:r>
      <w:r w:rsidRPr="00052EFB">
        <w:rPr>
          <w:sz w:val="28"/>
          <w:szCs w:val="28"/>
        </w:rPr>
        <w:t xml:space="preserve">ции </w:t>
      </w:r>
      <w:r>
        <w:rPr>
          <w:sz w:val="28"/>
          <w:szCs w:val="28"/>
        </w:rPr>
        <w:t>подпрограммы</w:t>
      </w:r>
      <w:r w:rsidRPr="00052EFB">
        <w:rPr>
          <w:sz w:val="28"/>
          <w:szCs w:val="28"/>
        </w:rPr>
        <w:t>:</w:t>
      </w:r>
    </w:p>
    <w:p w:rsidR="00646D5C" w:rsidRPr="00052EFB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- обеспечивает разработку и реализацию </w:t>
      </w:r>
      <w:r>
        <w:rPr>
          <w:sz w:val="28"/>
          <w:szCs w:val="28"/>
          <w:shd w:val="clear" w:color="auto" w:fill="FFFFFF"/>
        </w:rPr>
        <w:t>подпрограммы</w:t>
      </w:r>
      <w:r w:rsidRPr="00052EFB">
        <w:rPr>
          <w:sz w:val="28"/>
          <w:szCs w:val="28"/>
        </w:rPr>
        <w:t>;</w:t>
      </w:r>
    </w:p>
    <w:p w:rsidR="00646D5C" w:rsidRPr="00052EFB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lastRenderedPageBreak/>
        <w:t xml:space="preserve">- организует работу по достижению целевых показателей </w:t>
      </w:r>
      <w:r>
        <w:rPr>
          <w:sz w:val="28"/>
          <w:szCs w:val="28"/>
          <w:shd w:val="clear" w:color="auto" w:fill="FFFFFF"/>
        </w:rPr>
        <w:t>подпрограммы</w:t>
      </w:r>
      <w:r w:rsidRPr="00052EFB">
        <w:rPr>
          <w:sz w:val="28"/>
          <w:szCs w:val="28"/>
        </w:rPr>
        <w:t>;</w:t>
      </w:r>
    </w:p>
    <w:p w:rsidR="00646D5C" w:rsidRPr="00052EFB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- представляет координатору муниципальной </w:t>
      </w:r>
      <w:r>
        <w:rPr>
          <w:sz w:val="28"/>
          <w:szCs w:val="28"/>
        </w:rPr>
        <w:t>программы отчетность о реали</w:t>
      </w:r>
      <w:r w:rsidRPr="00052EFB">
        <w:rPr>
          <w:sz w:val="28"/>
          <w:szCs w:val="28"/>
        </w:rPr>
        <w:t xml:space="preserve">зации </w:t>
      </w:r>
      <w:r>
        <w:rPr>
          <w:sz w:val="28"/>
          <w:szCs w:val="28"/>
          <w:shd w:val="clear" w:color="auto" w:fill="FFFFFF"/>
        </w:rPr>
        <w:t>подпрограммы</w:t>
      </w:r>
      <w:r w:rsidRPr="00052EFB">
        <w:rPr>
          <w:sz w:val="28"/>
          <w:szCs w:val="28"/>
        </w:rPr>
        <w:t xml:space="preserve">, а также информацию, необходимую для проведения оценки эффективности реализации </w:t>
      </w:r>
      <w:r>
        <w:rPr>
          <w:sz w:val="28"/>
          <w:szCs w:val="28"/>
          <w:shd w:val="clear" w:color="auto" w:fill="FFFFFF"/>
        </w:rPr>
        <w:t>подпрограммы</w:t>
      </w:r>
      <w:r w:rsidRPr="00052EFB">
        <w:rPr>
          <w:sz w:val="28"/>
          <w:szCs w:val="28"/>
        </w:rPr>
        <w:t xml:space="preserve">, мониторинга ее реализации и подготовки доклада о ходе реализации </w:t>
      </w:r>
      <w:r>
        <w:rPr>
          <w:sz w:val="28"/>
          <w:szCs w:val="28"/>
          <w:shd w:val="clear" w:color="auto" w:fill="FFFFFF"/>
        </w:rPr>
        <w:t>подпрограммы</w:t>
      </w:r>
      <w:r w:rsidRPr="00052EFB">
        <w:rPr>
          <w:sz w:val="28"/>
          <w:szCs w:val="28"/>
        </w:rPr>
        <w:t>;</w:t>
      </w:r>
    </w:p>
    <w:p w:rsidR="00646D5C" w:rsidRPr="00052EFB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- осуществляет иные полномочия, установленные </w:t>
      </w:r>
      <w:r>
        <w:rPr>
          <w:sz w:val="28"/>
          <w:szCs w:val="28"/>
        </w:rPr>
        <w:t>подпрограммой</w:t>
      </w:r>
      <w:r w:rsidRPr="00052EFB">
        <w:rPr>
          <w:sz w:val="28"/>
          <w:szCs w:val="28"/>
        </w:rPr>
        <w:t>.</w:t>
      </w:r>
    </w:p>
    <w:p w:rsidR="00646D5C" w:rsidRPr="00052EFB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</w:t>
      </w:r>
      <w:r w:rsidRPr="00052EFB">
        <w:rPr>
          <w:sz w:val="28"/>
          <w:szCs w:val="28"/>
        </w:rPr>
        <w:t xml:space="preserve">тор </w:t>
      </w:r>
      <w:r>
        <w:rPr>
          <w:sz w:val="28"/>
          <w:szCs w:val="28"/>
          <w:shd w:val="clear" w:color="auto" w:fill="FFFFFF"/>
        </w:rPr>
        <w:t xml:space="preserve">подпрограммы </w:t>
      </w:r>
      <w:r w:rsidRPr="00052EFB">
        <w:rPr>
          <w:sz w:val="28"/>
          <w:szCs w:val="28"/>
        </w:rPr>
        <w:t>разрабатывает план реал</w:t>
      </w:r>
      <w:r>
        <w:rPr>
          <w:sz w:val="28"/>
          <w:szCs w:val="28"/>
        </w:rPr>
        <w:t>изации на очередной год и плано</w:t>
      </w:r>
      <w:r w:rsidRPr="00052EFB">
        <w:rPr>
          <w:sz w:val="28"/>
          <w:szCs w:val="28"/>
        </w:rPr>
        <w:t>вый период (далее – план реализации).</w:t>
      </w:r>
    </w:p>
    <w:p w:rsidR="00646D5C" w:rsidRPr="00052EFB" w:rsidRDefault="00646D5C" w:rsidP="00646D5C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>В плане реализации отражаются:</w:t>
      </w:r>
    </w:p>
    <w:p w:rsidR="00646D5C" w:rsidRPr="00052EFB" w:rsidRDefault="00646D5C" w:rsidP="00646D5C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- контрольные события, оказывающие существенное влияние на </w:t>
      </w:r>
      <w:r>
        <w:rPr>
          <w:sz w:val="28"/>
          <w:szCs w:val="28"/>
        </w:rPr>
        <w:t>сроки и ре</w:t>
      </w:r>
      <w:r w:rsidRPr="00052EFB">
        <w:rPr>
          <w:sz w:val="28"/>
          <w:szCs w:val="28"/>
        </w:rPr>
        <w:t xml:space="preserve">зультаты реализации </w:t>
      </w:r>
      <w:r>
        <w:rPr>
          <w:sz w:val="28"/>
          <w:szCs w:val="28"/>
          <w:shd w:val="clear" w:color="auto" w:fill="FFFFFF"/>
        </w:rPr>
        <w:t xml:space="preserve">подпрограммы </w:t>
      </w:r>
      <w:r w:rsidRPr="00052EFB">
        <w:rPr>
          <w:sz w:val="28"/>
          <w:szCs w:val="28"/>
        </w:rPr>
        <w:t>(с указани</w:t>
      </w:r>
      <w:r>
        <w:rPr>
          <w:sz w:val="28"/>
          <w:szCs w:val="28"/>
        </w:rPr>
        <w:t>ем их сроков и ожидаемых резуль</w:t>
      </w:r>
      <w:r w:rsidRPr="00052EFB">
        <w:rPr>
          <w:sz w:val="28"/>
          <w:szCs w:val="28"/>
        </w:rPr>
        <w:t xml:space="preserve">татов, позволяющих определить наступление контрольного события </w:t>
      </w:r>
      <w:r>
        <w:rPr>
          <w:sz w:val="28"/>
          <w:szCs w:val="28"/>
          <w:shd w:val="clear" w:color="auto" w:fill="FFFFFF"/>
        </w:rPr>
        <w:t>подпрограммы</w:t>
      </w:r>
      <w:r w:rsidRPr="00052EFB">
        <w:rPr>
          <w:sz w:val="28"/>
          <w:szCs w:val="28"/>
        </w:rPr>
        <w:t>);</w:t>
      </w:r>
    </w:p>
    <w:p w:rsidR="00646D5C" w:rsidRPr="00052EFB" w:rsidRDefault="00646D5C" w:rsidP="00646D5C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- координатор </w:t>
      </w:r>
      <w:r>
        <w:rPr>
          <w:sz w:val="28"/>
          <w:szCs w:val="28"/>
          <w:shd w:val="clear" w:color="auto" w:fill="FFFFFF"/>
        </w:rPr>
        <w:t>подпрограммы</w:t>
      </w:r>
      <w:r w:rsidRPr="00052EFB">
        <w:rPr>
          <w:sz w:val="28"/>
          <w:szCs w:val="28"/>
        </w:rPr>
        <w:t>, ответственный за контрольные события.</w:t>
      </w:r>
    </w:p>
    <w:p w:rsidR="00646D5C" w:rsidRPr="00052EFB" w:rsidRDefault="00646D5C" w:rsidP="00646D5C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Координатор </w:t>
      </w:r>
      <w:r>
        <w:rPr>
          <w:sz w:val="28"/>
          <w:szCs w:val="28"/>
          <w:shd w:val="clear" w:color="auto" w:fill="FFFFFF"/>
        </w:rPr>
        <w:t xml:space="preserve">подпрограммы </w:t>
      </w:r>
      <w:r w:rsidRPr="00052EFB">
        <w:rPr>
          <w:sz w:val="28"/>
          <w:szCs w:val="28"/>
        </w:rPr>
        <w:t xml:space="preserve">ежеквартально, до </w:t>
      </w:r>
      <w:r>
        <w:rPr>
          <w:sz w:val="28"/>
          <w:szCs w:val="28"/>
        </w:rPr>
        <w:t>3-го числа месяца, следую</w:t>
      </w:r>
      <w:r w:rsidRPr="00052EFB">
        <w:rPr>
          <w:sz w:val="28"/>
          <w:szCs w:val="28"/>
        </w:rPr>
        <w:t>щего за отчетным кварталом, подготавливает отчетные формы монито</w:t>
      </w:r>
      <w:r w:rsidRPr="00052EFB">
        <w:rPr>
          <w:sz w:val="28"/>
          <w:szCs w:val="28"/>
        </w:rPr>
        <w:softHyphen/>
        <w:t xml:space="preserve">ринга реализации </w:t>
      </w:r>
      <w:r>
        <w:rPr>
          <w:sz w:val="28"/>
          <w:szCs w:val="28"/>
        </w:rPr>
        <w:t>подпрограммы</w:t>
      </w:r>
      <w:r w:rsidRPr="00052EFB">
        <w:rPr>
          <w:sz w:val="28"/>
          <w:szCs w:val="28"/>
        </w:rPr>
        <w:t>.</w:t>
      </w:r>
    </w:p>
    <w:p w:rsidR="00646D5C" w:rsidRPr="00052EFB" w:rsidRDefault="00646D5C" w:rsidP="00646D5C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Координатор </w:t>
      </w:r>
      <w:r>
        <w:rPr>
          <w:sz w:val="28"/>
          <w:szCs w:val="28"/>
          <w:shd w:val="clear" w:color="auto" w:fill="FFFFFF"/>
        </w:rPr>
        <w:t xml:space="preserve">подпрограммы </w:t>
      </w:r>
      <w:r w:rsidRPr="00052EFB">
        <w:rPr>
          <w:sz w:val="28"/>
          <w:szCs w:val="28"/>
        </w:rPr>
        <w:t xml:space="preserve">подготавливаетдоклад о ходе реализации </w:t>
      </w:r>
      <w:r>
        <w:rPr>
          <w:sz w:val="28"/>
          <w:szCs w:val="28"/>
          <w:shd w:val="clear" w:color="auto" w:fill="FFFFFF"/>
        </w:rPr>
        <w:t xml:space="preserve">подпрограммы </w:t>
      </w:r>
      <w:r w:rsidRPr="00052EFB">
        <w:rPr>
          <w:sz w:val="28"/>
          <w:szCs w:val="28"/>
        </w:rPr>
        <w:t>на бумажных и электронных носителях.</w:t>
      </w:r>
    </w:p>
    <w:p w:rsidR="00646D5C" w:rsidRPr="00052EFB" w:rsidRDefault="00646D5C" w:rsidP="00646D5C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Порядок ведения мониторинга и отчетности о реализации </w:t>
      </w:r>
      <w:r>
        <w:rPr>
          <w:sz w:val="28"/>
          <w:szCs w:val="28"/>
          <w:shd w:val="clear" w:color="auto" w:fill="FFFFFF"/>
        </w:rPr>
        <w:t>подпрограммы</w:t>
      </w:r>
      <w:r>
        <w:rPr>
          <w:sz w:val="28"/>
          <w:szCs w:val="28"/>
        </w:rPr>
        <w:t xml:space="preserve"> ука</w:t>
      </w:r>
      <w:r w:rsidRPr="00052EFB">
        <w:rPr>
          <w:sz w:val="28"/>
          <w:szCs w:val="28"/>
        </w:rPr>
        <w:t xml:space="preserve">зан в постановлении администрации </w:t>
      </w:r>
      <w:r>
        <w:rPr>
          <w:sz w:val="28"/>
          <w:szCs w:val="28"/>
        </w:rPr>
        <w:t>Хадыженского</w:t>
      </w:r>
      <w:r w:rsidRPr="00052EFB">
        <w:rPr>
          <w:sz w:val="28"/>
          <w:szCs w:val="28"/>
        </w:rPr>
        <w:t xml:space="preserve"> городского поселения Апшеронского района </w:t>
      </w:r>
      <w:r w:rsidRPr="00B94D56">
        <w:rPr>
          <w:sz w:val="28"/>
          <w:szCs w:val="28"/>
        </w:rPr>
        <w:t>08 декабря 2014 года № 565</w:t>
      </w:r>
      <w:r w:rsidRPr="00052EFB">
        <w:rPr>
          <w:sz w:val="28"/>
          <w:szCs w:val="28"/>
        </w:rPr>
        <w:t xml:space="preserve"> «Об утверждении порядка принятия решения о разработке, формирования, реализации и оценки эффективно</w:t>
      </w:r>
      <w:r w:rsidRPr="00052EFB">
        <w:rPr>
          <w:sz w:val="28"/>
          <w:szCs w:val="28"/>
        </w:rPr>
        <w:softHyphen/>
        <w:t xml:space="preserve">сти реализации муниципальных программ </w:t>
      </w:r>
      <w:r>
        <w:rPr>
          <w:sz w:val="28"/>
          <w:szCs w:val="28"/>
        </w:rPr>
        <w:t>Хадыженского</w:t>
      </w:r>
      <w:r w:rsidRPr="00052EFB">
        <w:rPr>
          <w:sz w:val="28"/>
          <w:szCs w:val="28"/>
        </w:rPr>
        <w:t xml:space="preserve"> город</w:t>
      </w:r>
      <w:r w:rsidRPr="00052EFB">
        <w:rPr>
          <w:sz w:val="28"/>
          <w:szCs w:val="28"/>
        </w:rPr>
        <w:softHyphen/>
        <w:t>ского поселения Апшеронского района».</w:t>
      </w:r>
    </w:p>
    <w:p w:rsidR="00646D5C" w:rsidRPr="00052EFB" w:rsidRDefault="00646D5C" w:rsidP="00646D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Субсидия в бюджет </w:t>
      </w:r>
      <w:r>
        <w:rPr>
          <w:sz w:val="28"/>
          <w:szCs w:val="28"/>
        </w:rPr>
        <w:t>Хадыженского</w:t>
      </w:r>
      <w:r w:rsidRPr="00052EFB">
        <w:rPr>
          <w:sz w:val="28"/>
          <w:szCs w:val="28"/>
        </w:rPr>
        <w:t xml:space="preserve"> городс</w:t>
      </w:r>
      <w:r>
        <w:rPr>
          <w:sz w:val="28"/>
          <w:szCs w:val="28"/>
        </w:rPr>
        <w:t>кого поселения Апшеронского рай</w:t>
      </w:r>
      <w:r w:rsidRPr="00052EFB">
        <w:rPr>
          <w:sz w:val="28"/>
          <w:szCs w:val="28"/>
        </w:rPr>
        <w:t>она перечисляется департаментом по финансовому и фондовому рынку Крас</w:t>
      </w:r>
      <w:r>
        <w:rPr>
          <w:sz w:val="28"/>
          <w:szCs w:val="28"/>
        </w:rPr>
        <w:t>но</w:t>
      </w:r>
      <w:r w:rsidRPr="00052EFB">
        <w:rPr>
          <w:sz w:val="28"/>
          <w:szCs w:val="28"/>
        </w:rPr>
        <w:t>дарского края (далее – департамент) в п</w:t>
      </w:r>
      <w:r>
        <w:rPr>
          <w:sz w:val="28"/>
          <w:szCs w:val="28"/>
        </w:rPr>
        <w:t>ределах лимитов бюджетных обяза</w:t>
      </w:r>
      <w:r w:rsidRPr="00052EFB">
        <w:rPr>
          <w:sz w:val="28"/>
          <w:szCs w:val="28"/>
        </w:rPr>
        <w:t>тельств, предусмотренных на софинансирование предоставления социаль</w:t>
      </w:r>
      <w:r w:rsidRPr="00052EFB">
        <w:rPr>
          <w:sz w:val="28"/>
          <w:szCs w:val="28"/>
        </w:rPr>
        <w:softHyphen/>
        <w:t>ных выплат молодым семьям при соблюдении усло</w:t>
      </w:r>
      <w:r>
        <w:rPr>
          <w:sz w:val="28"/>
          <w:szCs w:val="28"/>
        </w:rPr>
        <w:t>вий предоставления субси</w:t>
      </w:r>
      <w:r>
        <w:rPr>
          <w:sz w:val="28"/>
          <w:szCs w:val="28"/>
        </w:rPr>
        <w:softHyphen/>
        <w:t>дии:</w:t>
      </w:r>
    </w:p>
    <w:p w:rsidR="00646D5C" w:rsidRPr="00576117" w:rsidRDefault="00646D5C" w:rsidP="00646D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6117">
        <w:rPr>
          <w:sz w:val="28"/>
          <w:szCs w:val="28"/>
        </w:rPr>
        <w:t>- целевое направление использования бюджетных средств;</w:t>
      </w:r>
    </w:p>
    <w:p w:rsidR="00646D5C" w:rsidRPr="00576117" w:rsidRDefault="00646D5C" w:rsidP="00646D5C">
      <w:pPr>
        <w:ind w:firstLine="709"/>
        <w:jc w:val="both"/>
        <w:rPr>
          <w:sz w:val="28"/>
          <w:szCs w:val="28"/>
        </w:rPr>
      </w:pPr>
      <w:r w:rsidRPr="00576117">
        <w:rPr>
          <w:sz w:val="28"/>
          <w:szCs w:val="28"/>
        </w:rPr>
        <w:t>- наличие в местном бюджете бюджетных</w:t>
      </w:r>
      <w:r>
        <w:rPr>
          <w:sz w:val="28"/>
          <w:szCs w:val="28"/>
        </w:rPr>
        <w:t xml:space="preserve"> ассигнований на исполнение рас</w:t>
      </w:r>
      <w:r w:rsidRPr="00576117">
        <w:rPr>
          <w:sz w:val="28"/>
          <w:szCs w:val="28"/>
        </w:rPr>
        <w:t xml:space="preserve">ходного обязательства </w:t>
      </w:r>
      <w:r>
        <w:rPr>
          <w:sz w:val="28"/>
          <w:szCs w:val="28"/>
        </w:rPr>
        <w:t>Хадыженского</w:t>
      </w:r>
      <w:r w:rsidRPr="00576117">
        <w:rPr>
          <w:sz w:val="28"/>
          <w:szCs w:val="28"/>
        </w:rPr>
        <w:t xml:space="preserve"> городского поселения Апшеронского района по предоставлению социальных выплат молодым семьям;</w:t>
      </w:r>
    </w:p>
    <w:p w:rsidR="00646D5C" w:rsidRDefault="00646D5C" w:rsidP="00646D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611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заключение соглашения между главным распорядителем (распорядителем) средств краевого бюджета и администрацией Хадыженского городского поселения Апшеронского района о предоставлении субсидии из краевого бюджета бюджету поселения на софинансирование расходных </w:t>
      </w:r>
    </w:p>
    <w:p w:rsidR="00646D5C" w:rsidRPr="00576117" w:rsidRDefault="00646D5C" w:rsidP="00646D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 Хадыженского городского поселения Апшеронского района (далее - соглашение).</w:t>
      </w:r>
    </w:p>
    <w:p w:rsidR="00646D5C" w:rsidRDefault="00646D5C" w:rsidP="00646D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в текущем финансовом году остатки субсидии, потребность в которых отсутствует, подлежат перечислению в доход краевого бюджета в порядке, установленном законодательством.</w:t>
      </w:r>
    </w:p>
    <w:p w:rsidR="00646D5C" w:rsidRDefault="00646D5C" w:rsidP="00646D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1B6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Хадыженского</w:t>
      </w:r>
      <w:r w:rsidRPr="00051B62">
        <w:rPr>
          <w:sz w:val="28"/>
          <w:szCs w:val="28"/>
        </w:rPr>
        <w:t xml:space="preserve"> городского поселения Апшеронского рай</w:t>
      </w:r>
      <w:r w:rsidRPr="00051B62">
        <w:rPr>
          <w:sz w:val="28"/>
          <w:szCs w:val="28"/>
        </w:rPr>
        <w:softHyphen/>
        <w:t>она несет ответственность за нецелевое использование субсиди</w:t>
      </w:r>
      <w:r>
        <w:rPr>
          <w:sz w:val="28"/>
          <w:szCs w:val="28"/>
        </w:rPr>
        <w:t>и.</w:t>
      </w:r>
    </w:p>
    <w:p w:rsidR="00646D5C" w:rsidRPr="00414C20" w:rsidRDefault="00646D5C" w:rsidP="00646D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4C20">
        <w:rPr>
          <w:sz w:val="28"/>
          <w:szCs w:val="28"/>
        </w:rPr>
        <w:lastRenderedPageBreak/>
        <w:t>Оценка эффективности использования субсиди</w:t>
      </w:r>
      <w:r>
        <w:rPr>
          <w:sz w:val="28"/>
          <w:szCs w:val="28"/>
        </w:rPr>
        <w:t>и</w:t>
      </w:r>
      <w:r w:rsidRPr="00414C20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Хадыженского</w:t>
      </w:r>
      <w:r w:rsidRPr="00414C20">
        <w:rPr>
          <w:sz w:val="28"/>
          <w:szCs w:val="28"/>
        </w:rPr>
        <w:t xml:space="preserve"> городского поселения Апшеронского рай</w:t>
      </w:r>
      <w:r w:rsidRPr="00414C20">
        <w:rPr>
          <w:sz w:val="28"/>
          <w:szCs w:val="28"/>
        </w:rPr>
        <w:softHyphen/>
        <w:t>она осуществляется исходя из достижения значений показателя результативности предоставления субсидии, которым является количество молодых семей, улучшивших жилищные условия при оказании содействия за счет средств краевого бюджета, в том числе за счет средств, источником финансового обеспечения которых являются средства федерального бюджета, за счет средств бюджета поселения.</w:t>
      </w:r>
    </w:p>
    <w:p w:rsidR="00646D5C" w:rsidRPr="00414C20" w:rsidRDefault="00646D5C" w:rsidP="00646D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4C20">
        <w:rPr>
          <w:sz w:val="28"/>
          <w:szCs w:val="28"/>
        </w:rPr>
        <w:t xml:space="preserve">В целях проведения оценки эффективности использования субсидии администрация </w:t>
      </w:r>
      <w:r>
        <w:rPr>
          <w:sz w:val="28"/>
          <w:szCs w:val="28"/>
        </w:rPr>
        <w:t>Хадыженского</w:t>
      </w:r>
      <w:r w:rsidRPr="00414C20">
        <w:rPr>
          <w:sz w:val="28"/>
          <w:szCs w:val="28"/>
        </w:rPr>
        <w:t xml:space="preserve"> городского поселения Апшеронского района ежемесячно до 5-го числа представляет в </w:t>
      </w:r>
      <w:r>
        <w:rPr>
          <w:sz w:val="28"/>
          <w:szCs w:val="28"/>
        </w:rPr>
        <w:t>министерство</w:t>
      </w:r>
      <w:r w:rsidRPr="00414C20">
        <w:rPr>
          <w:sz w:val="28"/>
          <w:szCs w:val="28"/>
        </w:rPr>
        <w:t xml:space="preserve"> отчет о выданных свидетельствах молодым семьям - претендентам и об использовании социальных выплат на основании соглашения.</w:t>
      </w:r>
    </w:p>
    <w:p w:rsidR="00646D5C" w:rsidRPr="00414C20" w:rsidRDefault="00646D5C" w:rsidP="00646D5C">
      <w:pPr>
        <w:ind w:firstLine="708"/>
        <w:jc w:val="both"/>
        <w:rPr>
          <w:sz w:val="28"/>
          <w:szCs w:val="28"/>
        </w:rPr>
      </w:pPr>
    </w:p>
    <w:p w:rsidR="00646D5C" w:rsidRPr="00FD0221" w:rsidRDefault="00646D5C" w:rsidP="00646D5C">
      <w:pPr>
        <w:rPr>
          <w:sz w:val="28"/>
          <w:szCs w:val="28"/>
        </w:rPr>
      </w:pPr>
    </w:p>
    <w:bookmarkEnd w:id="0"/>
    <w:p w:rsidR="00646D5C" w:rsidRDefault="00646D5C" w:rsidP="00075A64">
      <w:pPr>
        <w:ind w:left="5387"/>
        <w:jc w:val="center"/>
        <w:rPr>
          <w:rStyle w:val="ab"/>
          <w:b w:val="0"/>
          <w:bCs/>
          <w:color w:val="000000"/>
          <w:sz w:val="28"/>
          <w:szCs w:val="28"/>
        </w:rPr>
      </w:pPr>
    </w:p>
    <w:sectPr w:rsidR="00646D5C" w:rsidSect="00664ABD">
      <w:pgSz w:w="11906" w:h="16838" w:code="9"/>
      <w:pgMar w:top="-851" w:right="567" w:bottom="1134" w:left="1701" w:header="425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AF5" w:rsidRDefault="00B72AF5" w:rsidP="00693624">
      <w:r>
        <w:separator/>
      </w:r>
    </w:p>
  </w:endnote>
  <w:endnote w:type="continuationSeparator" w:id="0">
    <w:p w:rsidR="00B72AF5" w:rsidRDefault="00B72AF5" w:rsidP="00693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AF5" w:rsidRDefault="00B72AF5" w:rsidP="00693624">
      <w:r>
        <w:separator/>
      </w:r>
    </w:p>
  </w:footnote>
  <w:footnote w:type="continuationSeparator" w:id="0">
    <w:p w:rsidR="00B72AF5" w:rsidRDefault="00B72AF5" w:rsidP="00693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6F" w:rsidRDefault="00FA006F" w:rsidP="003A4361">
    <w:pPr>
      <w:pStyle w:val="a9"/>
      <w:spacing w:after="0"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5DB0"/>
    <w:multiLevelType w:val="hybridMultilevel"/>
    <w:tmpl w:val="D304CD86"/>
    <w:lvl w:ilvl="0" w:tplc="F6B4E52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523444"/>
    <w:multiLevelType w:val="hybridMultilevel"/>
    <w:tmpl w:val="7EB2EDCA"/>
    <w:lvl w:ilvl="0" w:tplc="57DA98F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790926"/>
    <w:multiLevelType w:val="hybridMultilevel"/>
    <w:tmpl w:val="E612EF36"/>
    <w:lvl w:ilvl="0" w:tplc="031E0B0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B24"/>
    <w:rsid w:val="00031C82"/>
    <w:rsid w:val="000378B4"/>
    <w:rsid w:val="00041938"/>
    <w:rsid w:val="000422C3"/>
    <w:rsid w:val="00075A64"/>
    <w:rsid w:val="00097E3B"/>
    <w:rsid w:val="000B3E53"/>
    <w:rsid w:val="000C2696"/>
    <w:rsid w:val="000D572E"/>
    <w:rsid w:val="000D6B35"/>
    <w:rsid w:val="000D7C71"/>
    <w:rsid w:val="000E7BF3"/>
    <w:rsid w:val="000F301D"/>
    <w:rsid w:val="0010209E"/>
    <w:rsid w:val="001071F3"/>
    <w:rsid w:val="00136B81"/>
    <w:rsid w:val="00154A5D"/>
    <w:rsid w:val="0015725D"/>
    <w:rsid w:val="00160A84"/>
    <w:rsid w:val="001733C9"/>
    <w:rsid w:val="001779A0"/>
    <w:rsid w:val="001800A3"/>
    <w:rsid w:val="00191579"/>
    <w:rsid w:val="001E2AB0"/>
    <w:rsid w:val="002009F3"/>
    <w:rsid w:val="00213B81"/>
    <w:rsid w:val="002142B2"/>
    <w:rsid w:val="00223FE3"/>
    <w:rsid w:val="002631F9"/>
    <w:rsid w:val="00266CFE"/>
    <w:rsid w:val="002708FB"/>
    <w:rsid w:val="00275D63"/>
    <w:rsid w:val="002923DB"/>
    <w:rsid w:val="002924DC"/>
    <w:rsid w:val="002B4737"/>
    <w:rsid w:val="002C1273"/>
    <w:rsid w:val="002E4C98"/>
    <w:rsid w:val="002E6EFB"/>
    <w:rsid w:val="002F5D4D"/>
    <w:rsid w:val="003018CA"/>
    <w:rsid w:val="00303079"/>
    <w:rsid w:val="00306BBC"/>
    <w:rsid w:val="00314D0D"/>
    <w:rsid w:val="00315D6D"/>
    <w:rsid w:val="00316B8B"/>
    <w:rsid w:val="00321E40"/>
    <w:rsid w:val="0032287C"/>
    <w:rsid w:val="00335851"/>
    <w:rsid w:val="00343BAA"/>
    <w:rsid w:val="0035781A"/>
    <w:rsid w:val="00361CED"/>
    <w:rsid w:val="003678DC"/>
    <w:rsid w:val="00376B67"/>
    <w:rsid w:val="0039779A"/>
    <w:rsid w:val="003A4361"/>
    <w:rsid w:val="003A6C42"/>
    <w:rsid w:val="003B4450"/>
    <w:rsid w:val="003C001B"/>
    <w:rsid w:val="003C3304"/>
    <w:rsid w:val="003E1BAC"/>
    <w:rsid w:val="00417290"/>
    <w:rsid w:val="00444898"/>
    <w:rsid w:val="004527FC"/>
    <w:rsid w:val="004A14A0"/>
    <w:rsid w:val="004A333D"/>
    <w:rsid w:val="004C6F3F"/>
    <w:rsid w:val="0051341E"/>
    <w:rsid w:val="005237DB"/>
    <w:rsid w:val="00523B2F"/>
    <w:rsid w:val="005363BA"/>
    <w:rsid w:val="00562BE6"/>
    <w:rsid w:val="00575882"/>
    <w:rsid w:val="00594CCA"/>
    <w:rsid w:val="005A1193"/>
    <w:rsid w:val="005B12FC"/>
    <w:rsid w:val="005C08EB"/>
    <w:rsid w:val="005C6B24"/>
    <w:rsid w:val="005D291B"/>
    <w:rsid w:val="005D718C"/>
    <w:rsid w:val="005F5FA5"/>
    <w:rsid w:val="005F6DED"/>
    <w:rsid w:val="00631839"/>
    <w:rsid w:val="00632F1D"/>
    <w:rsid w:val="00646D5C"/>
    <w:rsid w:val="00654BB2"/>
    <w:rsid w:val="006616C6"/>
    <w:rsid w:val="00664ABD"/>
    <w:rsid w:val="00676922"/>
    <w:rsid w:val="00677B66"/>
    <w:rsid w:val="00685D8E"/>
    <w:rsid w:val="00693624"/>
    <w:rsid w:val="006A4137"/>
    <w:rsid w:val="006A5BB3"/>
    <w:rsid w:val="006B7F88"/>
    <w:rsid w:val="006C239D"/>
    <w:rsid w:val="006C28CC"/>
    <w:rsid w:val="006E761E"/>
    <w:rsid w:val="006F1251"/>
    <w:rsid w:val="006F3DF0"/>
    <w:rsid w:val="00702F24"/>
    <w:rsid w:val="00706AEA"/>
    <w:rsid w:val="00722948"/>
    <w:rsid w:val="00736D3D"/>
    <w:rsid w:val="007416A6"/>
    <w:rsid w:val="007472D9"/>
    <w:rsid w:val="00751B62"/>
    <w:rsid w:val="0076554D"/>
    <w:rsid w:val="00774C4A"/>
    <w:rsid w:val="00794256"/>
    <w:rsid w:val="007964A8"/>
    <w:rsid w:val="007B0292"/>
    <w:rsid w:val="007C42A3"/>
    <w:rsid w:val="007E1904"/>
    <w:rsid w:val="007E19E3"/>
    <w:rsid w:val="007E74BF"/>
    <w:rsid w:val="007F695E"/>
    <w:rsid w:val="00800089"/>
    <w:rsid w:val="00805421"/>
    <w:rsid w:val="00806958"/>
    <w:rsid w:val="00816C49"/>
    <w:rsid w:val="008223D6"/>
    <w:rsid w:val="00837CF7"/>
    <w:rsid w:val="008466A9"/>
    <w:rsid w:val="008626FF"/>
    <w:rsid w:val="00863662"/>
    <w:rsid w:val="008879BF"/>
    <w:rsid w:val="008A0A1B"/>
    <w:rsid w:val="008C341A"/>
    <w:rsid w:val="00900498"/>
    <w:rsid w:val="00900ECA"/>
    <w:rsid w:val="0092350A"/>
    <w:rsid w:val="009247B7"/>
    <w:rsid w:val="00926543"/>
    <w:rsid w:val="00954575"/>
    <w:rsid w:val="009607E1"/>
    <w:rsid w:val="00963C35"/>
    <w:rsid w:val="00972858"/>
    <w:rsid w:val="00992AE0"/>
    <w:rsid w:val="009B664F"/>
    <w:rsid w:val="009C1754"/>
    <w:rsid w:val="009D32D1"/>
    <w:rsid w:val="00A1652B"/>
    <w:rsid w:val="00A16809"/>
    <w:rsid w:val="00A21463"/>
    <w:rsid w:val="00A223D0"/>
    <w:rsid w:val="00A23B4B"/>
    <w:rsid w:val="00A30B5D"/>
    <w:rsid w:val="00A873EE"/>
    <w:rsid w:val="00AB1E54"/>
    <w:rsid w:val="00AB5EB8"/>
    <w:rsid w:val="00AC3B2C"/>
    <w:rsid w:val="00AC594A"/>
    <w:rsid w:val="00AE0864"/>
    <w:rsid w:val="00AE792F"/>
    <w:rsid w:val="00AF3678"/>
    <w:rsid w:val="00AF4601"/>
    <w:rsid w:val="00B00AC6"/>
    <w:rsid w:val="00B27CE4"/>
    <w:rsid w:val="00B30AA4"/>
    <w:rsid w:val="00B4284D"/>
    <w:rsid w:val="00B43411"/>
    <w:rsid w:val="00B60D0D"/>
    <w:rsid w:val="00B72AF5"/>
    <w:rsid w:val="00B85AE3"/>
    <w:rsid w:val="00B95C5E"/>
    <w:rsid w:val="00BB4ED7"/>
    <w:rsid w:val="00BD3FD5"/>
    <w:rsid w:val="00BE1A6A"/>
    <w:rsid w:val="00BF4199"/>
    <w:rsid w:val="00BF5327"/>
    <w:rsid w:val="00BF7452"/>
    <w:rsid w:val="00C00B6C"/>
    <w:rsid w:val="00C05AFE"/>
    <w:rsid w:val="00C121B1"/>
    <w:rsid w:val="00C214EF"/>
    <w:rsid w:val="00C22536"/>
    <w:rsid w:val="00C34D79"/>
    <w:rsid w:val="00C37970"/>
    <w:rsid w:val="00C45337"/>
    <w:rsid w:val="00C70F80"/>
    <w:rsid w:val="00C95E47"/>
    <w:rsid w:val="00C97600"/>
    <w:rsid w:val="00CC065E"/>
    <w:rsid w:val="00CC605C"/>
    <w:rsid w:val="00CC60FE"/>
    <w:rsid w:val="00CD26A3"/>
    <w:rsid w:val="00CF628F"/>
    <w:rsid w:val="00D12233"/>
    <w:rsid w:val="00D43F30"/>
    <w:rsid w:val="00D60EC3"/>
    <w:rsid w:val="00D62B01"/>
    <w:rsid w:val="00D659F8"/>
    <w:rsid w:val="00D77974"/>
    <w:rsid w:val="00D81A67"/>
    <w:rsid w:val="00D921EB"/>
    <w:rsid w:val="00DC3B3C"/>
    <w:rsid w:val="00DC5E23"/>
    <w:rsid w:val="00DE1F31"/>
    <w:rsid w:val="00E06CA9"/>
    <w:rsid w:val="00E25BCA"/>
    <w:rsid w:val="00E26204"/>
    <w:rsid w:val="00E5609C"/>
    <w:rsid w:val="00E74FC7"/>
    <w:rsid w:val="00E75321"/>
    <w:rsid w:val="00E76118"/>
    <w:rsid w:val="00E83482"/>
    <w:rsid w:val="00E91063"/>
    <w:rsid w:val="00EB222B"/>
    <w:rsid w:val="00ED0291"/>
    <w:rsid w:val="00ED5A09"/>
    <w:rsid w:val="00ED5A48"/>
    <w:rsid w:val="00F04F9E"/>
    <w:rsid w:val="00F36812"/>
    <w:rsid w:val="00F44D0A"/>
    <w:rsid w:val="00F543AB"/>
    <w:rsid w:val="00F60AD6"/>
    <w:rsid w:val="00F66FF8"/>
    <w:rsid w:val="00F80E4E"/>
    <w:rsid w:val="00F93561"/>
    <w:rsid w:val="00FA006F"/>
    <w:rsid w:val="00FA4BCC"/>
    <w:rsid w:val="00FC6389"/>
    <w:rsid w:val="00FD0221"/>
    <w:rsid w:val="00FD61A0"/>
    <w:rsid w:val="00FE0C7F"/>
    <w:rsid w:val="00FE5D42"/>
    <w:rsid w:val="00FF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30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4">
    <w:name w:val="heading 4"/>
    <w:basedOn w:val="a"/>
    <w:next w:val="a"/>
    <w:link w:val="40"/>
    <w:unhideWhenUsed/>
    <w:qFormat/>
    <w:rsid w:val="00A223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3079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A223D0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5C6B24"/>
    <w:pPr>
      <w:jc w:val="center"/>
    </w:pPr>
    <w:rPr>
      <w:lang/>
    </w:rPr>
  </w:style>
  <w:style w:type="character" w:customStyle="1" w:styleId="a4">
    <w:name w:val="Основной текст Знак"/>
    <w:link w:val="a3"/>
    <w:uiPriority w:val="99"/>
    <w:semiHidden/>
    <w:rsid w:val="0047345D"/>
    <w:rPr>
      <w:sz w:val="24"/>
      <w:szCs w:val="24"/>
    </w:rPr>
  </w:style>
  <w:style w:type="paragraph" w:customStyle="1" w:styleId="a5">
    <w:name w:val="Знак"/>
    <w:basedOn w:val="a"/>
    <w:rsid w:val="005C6B2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Гипертекстовая ссылка"/>
    <w:rsid w:val="005C6B24"/>
    <w:rPr>
      <w:rFonts w:cs="Times New Roman"/>
      <w:b/>
      <w:bCs/>
      <w:color w:val="106BBE"/>
    </w:rPr>
  </w:style>
  <w:style w:type="paragraph" w:styleId="a7">
    <w:name w:val="Balloon Text"/>
    <w:basedOn w:val="a"/>
    <w:link w:val="a8"/>
    <w:rsid w:val="002631F9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2631F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E5D4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  <w:lang/>
    </w:rPr>
  </w:style>
  <w:style w:type="character" w:customStyle="1" w:styleId="aa">
    <w:name w:val="Верхний колонтитул Знак"/>
    <w:link w:val="a9"/>
    <w:uiPriority w:val="99"/>
    <w:rsid w:val="00FE5D42"/>
    <w:rPr>
      <w:rFonts w:ascii="Calibri" w:eastAsia="Calibri" w:hAnsi="Calibri"/>
    </w:rPr>
  </w:style>
  <w:style w:type="paragraph" w:customStyle="1" w:styleId="ConsPlusNormal">
    <w:name w:val="ConsPlusNormal"/>
    <w:rsid w:val="00FE5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FE5D4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b">
    <w:name w:val="Цветовое выделение"/>
    <w:rsid w:val="00562BE6"/>
    <w:rPr>
      <w:b/>
      <w:color w:val="26282F"/>
    </w:rPr>
  </w:style>
  <w:style w:type="paragraph" w:styleId="ac">
    <w:name w:val="footer"/>
    <w:basedOn w:val="a"/>
    <w:link w:val="ad"/>
    <w:rsid w:val="00A223D0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A223D0"/>
    <w:rPr>
      <w:sz w:val="24"/>
      <w:szCs w:val="24"/>
    </w:rPr>
  </w:style>
  <w:style w:type="character" w:styleId="ae">
    <w:name w:val="Hyperlink"/>
    <w:uiPriority w:val="99"/>
    <w:unhideWhenUsed/>
    <w:rsid w:val="00B00AC6"/>
    <w:rPr>
      <w:color w:val="0000FF"/>
      <w:u w:val="single"/>
    </w:rPr>
  </w:style>
  <w:style w:type="paragraph" w:styleId="af">
    <w:name w:val="List Paragraph"/>
    <w:basedOn w:val="a"/>
    <w:qFormat/>
    <w:rsid w:val="00963C35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E06CA9"/>
    <w:pPr>
      <w:spacing w:before="100" w:beforeAutospacing="1" w:after="100" w:afterAutospacing="1"/>
    </w:pPr>
  </w:style>
  <w:style w:type="paragraph" w:customStyle="1" w:styleId="Standard">
    <w:name w:val="Standard"/>
    <w:rsid w:val="00646D5C"/>
    <w:pPr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5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6D2F4F79E39861B06957488730B5A094F9552A2681F434C73E702k3i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7319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19</Pages>
  <Words>4948</Words>
  <Characters>28209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Юля</dc:creator>
  <cp:keywords/>
  <dc:description/>
  <cp:lastModifiedBy>Пользователь Windows</cp:lastModifiedBy>
  <cp:revision>101</cp:revision>
  <cp:lastPrinted>2021-03-19T13:35:00Z</cp:lastPrinted>
  <dcterms:created xsi:type="dcterms:W3CDTF">2014-12-29T12:16:00Z</dcterms:created>
  <dcterms:modified xsi:type="dcterms:W3CDTF">2021-03-23T14:35:00Z</dcterms:modified>
</cp:coreProperties>
</file>